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CFD" w:rsidRPr="00025CFD" w:rsidRDefault="00025CFD" w:rsidP="00025CFD">
      <w:pPr>
        <w:pStyle w:val="1"/>
        <w:snapToGrid w:val="0"/>
        <w:spacing w:line="240" w:lineRule="auto"/>
        <w:rPr>
          <w:rFonts w:ascii="方正小标宋_GBK" w:eastAsia="方正小标宋_GBK" w:hAnsi="方正小标宋_GBK" w:cs="方正小标宋_GBK"/>
          <w:b w:val="0"/>
          <w:bCs w:val="0"/>
        </w:rPr>
      </w:pPr>
      <w:r w:rsidRPr="00025CFD">
        <w:rPr>
          <w:rFonts w:ascii="方正小标宋_GBK" w:eastAsia="方正小标宋_GBK" w:hAnsi="方正小标宋_GBK" w:cs="方正小标宋_GBK" w:hint="eastAsia"/>
          <w:b w:val="0"/>
          <w:bCs w:val="0"/>
        </w:rPr>
        <w:t>柳州市工程造价咨询企业信用评价管理办法</w:t>
      </w:r>
    </w:p>
    <w:p w:rsidR="00025CFD" w:rsidRDefault="00025CFD">
      <w:pPr>
        <w:spacing w:line="560" w:lineRule="exact"/>
        <w:jc w:val="center"/>
        <w:rPr>
          <w:b/>
          <w:sz w:val="32"/>
          <w:szCs w:val="32"/>
        </w:rPr>
      </w:pPr>
    </w:p>
    <w:p w:rsidR="00025CFD" w:rsidRPr="00025CFD" w:rsidRDefault="00025CFD">
      <w:pPr>
        <w:spacing w:line="560" w:lineRule="exact"/>
        <w:jc w:val="center"/>
        <w:rPr>
          <w:rFonts w:ascii="黑体" w:eastAsia="黑体" w:hAnsi="黑体" w:cs="黑体"/>
          <w:bCs/>
          <w:sz w:val="32"/>
          <w:szCs w:val="32"/>
        </w:rPr>
      </w:pPr>
      <w:r w:rsidRPr="00025CFD">
        <w:rPr>
          <w:rFonts w:ascii="黑体" w:eastAsia="黑体" w:hAnsi="黑体" w:cs="黑体" w:hint="eastAsia"/>
          <w:bCs/>
          <w:sz w:val="32"/>
          <w:szCs w:val="32"/>
        </w:rPr>
        <w:t>第一章</w:t>
      </w:r>
      <w:r w:rsidRPr="00025CFD">
        <w:rPr>
          <w:rFonts w:ascii="黑体" w:eastAsia="黑体" w:hAnsi="黑体" w:cs="黑体"/>
          <w:bCs/>
          <w:sz w:val="32"/>
          <w:szCs w:val="32"/>
        </w:rPr>
        <w:t xml:space="preserve">  </w:t>
      </w:r>
      <w:r w:rsidRPr="00025CFD">
        <w:rPr>
          <w:rFonts w:ascii="黑体" w:eastAsia="黑体" w:hAnsi="黑体" w:cs="黑体" w:hint="eastAsia"/>
          <w:bCs/>
          <w:sz w:val="32"/>
          <w:szCs w:val="32"/>
        </w:rPr>
        <w:t>总则</w:t>
      </w:r>
    </w:p>
    <w:p w:rsidR="00025CFD" w:rsidRPr="00025CFD" w:rsidRDefault="00025CFD" w:rsidP="00B0398B">
      <w:pPr>
        <w:spacing w:line="560" w:lineRule="exact"/>
        <w:ind w:firstLineChars="200" w:firstLine="643"/>
        <w:rPr>
          <w:rFonts w:ascii="Times New Roman" w:hAnsi="Times New Roman" w:cs="Times New Roman"/>
          <w:sz w:val="32"/>
          <w:szCs w:val="32"/>
        </w:rPr>
      </w:pPr>
      <w:r w:rsidRPr="00025CFD">
        <w:rPr>
          <w:rFonts w:ascii="Times New Roman" w:hAnsi="Times New Roman" w:cs="Times New Roman" w:hint="eastAsia"/>
          <w:b/>
          <w:sz w:val="32"/>
          <w:szCs w:val="32"/>
        </w:rPr>
        <w:t>第一条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sz w:val="32"/>
          <w:szCs w:val="32"/>
        </w:rPr>
        <w:t>为推进工程造价咨询企业信用体系建设，规范柳州市工程造价咨询企业执业行为，促进工程造价咨询企业健康、持续发展，根据国务院办公厅《关于加快推进社会信用体系建设构建以信用为基础的新型监管机制的指导意见》（国办发〔</w:t>
      </w:r>
      <w:r w:rsidRPr="00025CFD">
        <w:rPr>
          <w:rFonts w:ascii="Times New Roman" w:hAnsi="Times New Roman" w:cs="Times New Roman"/>
          <w:sz w:val="32"/>
          <w:szCs w:val="32"/>
        </w:rPr>
        <w:t>2019</w:t>
      </w:r>
      <w:r w:rsidRPr="00025CFD">
        <w:rPr>
          <w:rFonts w:ascii="Times New Roman" w:hAnsi="Times New Roman" w:cs="Times New Roman"/>
          <w:sz w:val="32"/>
          <w:szCs w:val="32"/>
        </w:rPr>
        <w:t>〕</w:t>
      </w:r>
      <w:r w:rsidRPr="00025CFD">
        <w:rPr>
          <w:rFonts w:ascii="Times New Roman" w:hAnsi="Times New Roman" w:cs="Times New Roman"/>
          <w:sz w:val="32"/>
          <w:szCs w:val="32"/>
        </w:rPr>
        <w:t>35</w:t>
      </w:r>
      <w:r w:rsidRPr="00025CFD">
        <w:rPr>
          <w:rFonts w:ascii="Times New Roman" w:hAnsi="Times New Roman" w:cs="Times New Roman"/>
          <w:sz w:val="32"/>
          <w:szCs w:val="32"/>
        </w:rPr>
        <w:t>号）、建设部《关于取消工程造价咨询企业资质审批加强事中事后监管的通知》（</w:t>
      </w:r>
      <w:proofErr w:type="gramStart"/>
      <w:r w:rsidRPr="00025CFD">
        <w:rPr>
          <w:rFonts w:ascii="Times New Roman" w:hAnsi="Times New Roman" w:cs="Times New Roman"/>
          <w:sz w:val="32"/>
          <w:szCs w:val="32"/>
        </w:rPr>
        <w:t>建办标〔</w:t>
      </w:r>
      <w:r w:rsidRPr="00025CFD">
        <w:rPr>
          <w:rFonts w:ascii="Times New Roman" w:hAnsi="Times New Roman" w:cs="Times New Roman"/>
          <w:sz w:val="32"/>
          <w:szCs w:val="32"/>
        </w:rPr>
        <w:t>2021</w:t>
      </w:r>
      <w:r w:rsidRPr="00025CFD">
        <w:rPr>
          <w:rFonts w:ascii="Times New Roman" w:hAnsi="Times New Roman" w:cs="Times New Roman"/>
          <w:sz w:val="32"/>
          <w:szCs w:val="32"/>
        </w:rPr>
        <w:t>〕</w:t>
      </w:r>
      <w:proofErr w:type="gramEnd"/>
      <w:r w:rsidRPr="00025CFD">
        <w:rPr>
          <w:rFonts w:ascii="Times New Roman" w:hAnsi="Times New Roman" w:cs="Times New Roman"/>
          <w:sz w:val="32"/>
          <w:szCs w:val="32"/>
        </w:rPr>
        <w:t>26</w:t>
      </w:r>
      <w:r w:rsidRPr="00025CFD">
        <w:rPr>
          <w:rFonts w:ascii="Times New Roman" w:hAnsi="Times New Roman" w:cs="Times New Roman"/>
          <w:sz w:val="32"/>
          <w:szCs w:val="32"/>
        </w:rPr>
        <w:t>号）和《广西壮族自治区建设工程造价管理办法》等有关法律法规，结合我市实际，制定本办法。</w:t>
      </w:r>
    </w:p>
    <w:p w:rsidR="00025CFD" w:rsidRPr="00025CFD" w:rsidRDefault="00025CFD" w:rsidP="00B0398B">
      <w:pPr>
        <w:spacing w:line="560" w:lineRule="exact"/>
        <w:ind w:firstLineChars="200" w:firstLine="643"/>
        <w:rPr>
          <w:rFonts w:ascii="Times New Roman" w:hAnsi="Times New Roman" w:cs="Times New Roman"/>
          <w:sz w:val="32"/>
          <w:szCs w:val="32"/>
        </w:rPr>
      </w:pPr>
      <w:r w:rsidRPr="00025CFD">
        <w:rPr>
          <w:rFonts w:ascii="Times New Roman" w:hAnsi="Times New Roman" w:cs="Times New Roman" w:hint="eastAsia"/>
          <w:b/>
          <w:sz w:val="32"/>
          <w:szCs w:val="32"/>
        </w:rPr>
        <w:t>第二条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sz w:val="32"/>
          <w:szCs w:val="32"/>
        </w:rPr>
        <w:t>本市行政区域内从事工程造价咨询业务的工程造价咨询企业及分支机构。</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本办法所称工程造价咨询企业</w:t>
      </w:r>
      <w:r w:rsidR="008072D6">
        <w:rPr>
          <w:rFonts w:ascii="Times New Roman" w:hAnsi="Times New Roman" w:cs="Times New Roman" w:hint="eastAsia"/>
          <w:sz w:val="32"/>
          <w:szCs w:val="32"/>
        </w:rPr>
        <w:t>（</w:t>
      </w:r>
      <w:r w:rsidRPr="00025CFD">
        <w:rPr>
          <w:rFonts w:ascii="Times New Roman" w:hAnsi="Times New Roman" w:cs="Times New Roman" w:hint="eastAsia"/>
          <w:sz w:val="32"/>
          <w:szCs w:val="32"/>
        </w:rPr>
        <w:t>以下简称咨询企业</w:t>
      </w:r>
      <w:r w:rsidR="008072D6">
        <w:rPr>
          <w:rFonts w:ascii="Times New Roman" w:hAnsi="Times New Roman" w:cs="Times New Roman" w:hint="eastAsia"/>
          <w:sz w:val="32"/>
          <w:szCs w:val="32"/>
        </w:rPr>
        <w:t>）</w:t>
      </w:r>
      <w:r w:rsidRPr="00025CFD">
        <w:rPr>
          <w:rFonts w:ascii="Times New Roman" w:hAnsi="Times New Roman" w:cs="Times New Roman"/>
          <w:sz w:val="32"/>
          <w:szCs w:val="32"/>
        </w:rPr>
        <w:t>,</w:t>
      </w:r>
      <w:r w:rsidRPr="00025CFD">
        <w:rPr>
          <w:rFonts w:ascii="Times New Roman" w:hAnsi="Times New Roman" w:cs="Times New Roman"/>
          <w:sz w:val="32"/>
          <w:szCs w:val="32"/>
        </w:rPr>
        <w:t>是指接受委托对建设项目投资、工程造价的确定与控制提供专业技术服务</w:t>
      </w:r>
      <w:r w:rsidR="008072D6">
        <w:rPr>
          <w:rFonts w:ascii="Times New Roman" w:hAnsi="Times New Roman" w:cs="Times New Roman" w:hint="eastAsia"/>
          <w:sz w:val="32"/>
          <w:szCs w:val="32"/>
        </w:rPr>
        <w:t>，</w:t>
      </w:r>
      <w:r w:rsidRPr="00025CFD">
        <w:rPr>
          <w:rFonts w:ascii="Times New Roman" w:hAnsi="Times New Roman" w:cs="Times New Roman" w:hint="eastAsia"/>
          <w:sz w:val="32"/>
          <w:szCs w:val="32"/>
        </w:rPr>
        <w:t>出具工程造价成果文件的企业</w:t>
      </w:r>
      <w:r w:rsidRPr="00025CFD">
        <w:rPr>
          <w:rFonts w:ascii="Times New Roman" w:hAnsi="Times New Roman" w:cs="Times New Roman" w:hint="eastAsia"/>
          <w:color w:val="FF0000"/>
          <w:sz w:val="32"/>
          <w:szCs w:val="32"/>
        </w:rPr>
        <w:t>。</w:t>
      </w:r>
    </w:p>
    <w:p w:rsidR="00025CFD" w:rsidRPr="00025CFD" w:rsidRDefault="00025CFD" w:rsidP="00B0398B">
      <w:pPr>
        <w:spacing w:line="560" w:lineRule="exact"/>
        <w:ind w:firstLineChars="200" w:firstLine="643"/>
        <w:rPr>
          <w:rFonts w:ascii="Times New Roman" w:hAnsi="Times New Roman" w:cs="Times New Roman"/>
          <w:sz w:val="32"/>
          <w:szCs w:val="32"/>
        </w:rPr>
      </w:pPr>
      <w:r w:rsidRPr="00025CFD">
        <w:rPr>
          <w:rFonts w:ascii="Times New Roman" w:hAnsi="Times New Roman" w:cs="Times New Roman" w:hint="eastAsia"/>
          <w:b/>
          <w:sz w:val="32"/>
          <w:szCs w:val="32"/>
        </w:rPr>
        <w:t>第三条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sz w:val="32"/>
          <w:szCs w:val="32"/>
        </w:rPr>
        <w:t>本办法所称的工程造价咨询企业信用评价，是指由市住房和城乡建设局牵头，县（区）住房城乡建设主管部门（造价管理部门）等行业单位配合，遵照相关法律、法规，按照本办法的程序和方法，对工程造价咨询企业的基本状况、成果质量、经营业绩、履约信誉、社会贡献等进行量化评价，确定信用等级、记录信用信息、公布信用信息等活动。</w:t>
      </w:r>
    </w:p>
    <w:p w:rsidR="00025CFD" w:rsidRPr="00025CFD" w:rsidRDefault="00025CFD" w:rsidP="00B0398B">
      <w:pPr>
        <w:spacing w:line="560" w:lineRule="exact"/>
        <w:ind w:firstLineChars="200" w:firstLine="643"/>
        <w:rPr>
          <w:rFonts w:ascii="Times New Roman" w:hAnsi="Times New Roman" w:cs="Times New Roman"/>
          <w:strike/>
          <w:sz w:val="32"/>
          <w:szCs w:val="32"/>
        </w:rPr>
      </w:pPr>
      <w:r w:rsidRPr="00025CFD">
        <w:rPr>
          <w:rFonts w:ascii="Times New Roman" w:hAnsi="Times New Roman" w:cs="Times New Roman" w:hint="eastAsia"/>
          <w:b/>
          <w:sz w:val="32"/>
          <w:szCs w:val="32"/>
        </w:rPr>
        <w:lastRenderedPageBreak/>
        <w:t>第四条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sz w:val="32"/>
          <w:szCs w:val="32"/>
        </w:rPr>
        <w:t>柳州市住房和城乡建设局是全市工程造价咨询企业信用评价的监管部门，柳州市建设工程质量安全管理中心负责全市咨询企业的日常管理和信用评价工作。柳州市建设工程造价管理协会协助柳州市建设工程质量安全管理中心做好日常信用评价工作。</w:t>
      </w:r>
    </w:p>
    <w:p w:rsidR="00025CFD" w:rsidRPr="00025CFD" w:rsidRDefault="00025CFD" w:rsidP="00B0398B">
      <w:pPr>
        <w:spacing w:line="560" w:lineRule="exact"/>
        <w:ind w:firstLineChars="200" w:firstLine="643"/>
        <w:rPr>
          <w:rFonts w:ascii="Times New Roman" w:hAnsi="Times New Roman" w:cs="Times New Roman"/>
          <w:sz w:val="32"/>
          <w:szCs w:val="32"/>
        </w:rPr>
      </w:pPr>
      <w:r w:rsidRPr="00025CFD">
        <w:rPr>
          <w:rFonts w:ascii="Times New Roman" w:hAnsi="Times New Roman" w:cs="Times New Roman" w:hint="eastAsia"/>
          <w:b/>
          <w:sz w:val="32"/>
          <w:szCs w:val="32"/>
        </w:rPr>
        <w:t>第五条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sz w:val="32"/>
          <w:szCs w:val="32"/>
        </w:rPr>
        <w:t>信用评价应当遵循客观、公正、公开的原则，依法维护国家利益、社会利益和企业合法权益。</w:t>
      </w:r>
    </w:p>
    <w:p w:rsidR="00025CFD" w:rsidRPr="00025CFD" w:rsidRDefault="00025CFD" w:rsidP="00B0398B">
      <w:pPr>
        <w:spacing w:line="560" w:lineRule="exact"/>
        <w:ind w:firstLineChars="200" w:firstLine="643"/>
        <w:jc w:val="center"/>
        <w:rPr>
          <w:rFonts w:ascii="Times New Roman" w:hAnsi="Times New Roman" w:cs="Times New Roman"/>
          <w:b/>
          <w:sz w:val="32"/>
          <w:szCs w:val="32"/>
        </w:rPr>
      </w:pPr>
    </w:p>
    <w:p w:rsidR="00025CFD" w:rsidRPr="00025CFD" w:rsidRDefault="00025CFD" w:rsidP="00B0398B">
      <w:pPr>
        <w:spacing w:line="560" w:lineRule="exact"/>
        <w:ind w:firstLineChars="200" w:firstLine="640"/>
        <w:jc w:val="center"/>
        <w:rPr>
          <w:rFonts w:ascii="黑体" w:eastAsia="黑体" w:hAnsi="黑体" w:cs="黑体"/>
          <w:bCs/>
          <w:sz w:val="32"/>
          <w:szCs w:val="32"/>
        </w:rPr>
      </w:pPr>
      <w:r w:rsidRPr="00025CFD">
        <w:rPr>
          <w:rFonts w:ascii="黑体" w:eastAsia="黑体" w:hAnsi="黑体" w:cs="黑体" w:hint="eastAsia"/>
          <w:bCs/>
          <w:sz w:val="32"/>
          <w:szCs w:val="32"/>
        </w:rPr>
        <w:t>第二章</w:t>
      </w:r>
      <w:r w:rsidRPr="00025CFD">
        <w:rPr>
          <w:rFonts w:ascii="黑体" w:eastAsia="黑体" w:hAnsi="黑体" w:cs="黑体"/>
          <w:bCs/>
          <w:sz w:val="32"/>
          <w:szCs w:val="32"/>
        </w:rPr>
        <w:t xml:space="preserve">  </w:t>
      </w:r>
      <w:r w:rsidRPr="00025CFD">
        <w:rPr>
          <w:rFonts w:ascii="黑体" w:eastAsia="黑体" w:hAnsi="黑体" w:cs="黑体" w:hint="eastAsia"/>
          <w:bCs/>
          <w:sz w:val="32"/>
          <w:szCs w:val="32"/>
        </w:rPr>
        <w:t>评价方式和依据</w:t>
      </w:r>
    </w:p>
    <w:p w:rsidR="00025CFD" w:rsidRPr="00025CFD" w:rsidRDefault="00025CFD" w:rsidP="00B0398B">
      <w:pPr>
        <w:spacing w:line="560" w:lineRule="exact"/>
        <w:ind w:firstLineChars="200" w:firstLine="643"/>
        <w:rPr>
          <w:rFonts w:ascii="Times New Roman" w:hAnsi="Times New Roman" w:cs="Times New Roman"/>
          <w:sz w:val="32"/>
          <w:szCs w:val="32"/>
        </w:rPr>
      </w:pPr>
      <w:r w:rsidRPr="00025CFD">
        <w:rPr>
          <w:rFonts w:ascii="Times New Roman" w:hAnsi="Times New Roman" w:cs="Times New Roman" w:hint="eastAsia"/>
          <w:b/>
          <w:sz w:val="32"/>
          <w:szCs w:val="32"/>
        </w:rPr>
        <w:t>第六条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sz w:val="32"/>
          <w:szCs w:val="32"/>
        </w:rPr>
        <w:t>信用评价采用百分制，由基础分和加减分两部分组成。每项评价内容满足评价基本要求得基础分（基础分标准见附表），不满足要求的在基础分上按标准扣减相应分数，但最高减分以本项基础分为限；达到增分要求的按标准加分，但最高加分不得超过增分限额。</w:t>
      </w:r>
    </w:p>
    <w:p w:rsidR="00025CFD" w:rsidRPr="00025CFD" w:rsidRDefault="00025CFD" w:rsidP="00B0398B">
      <w:pPr>
        <w:spacing w:line="560" w:lineRule="exact"/>
        <w:ind w:firstLineChars="200" w:firstLine="643"/>
        <w:rPr>
          <w:rFonts w:ascii="Times New Roman" w:hAnsi="Times New Roman" w:cs="Times New Roman"/>
          <w:sz w:val="32"/>
          <w:szCs w:val="32"/>
        </w:rPr>
      </w:pPr>
      <w:r w:rsidRPr="00025CFD">
        <w:rPr>
          <w:rFonts w:ascii="Times New Roman" w:hAnsi="Times New Roman" w:cs="Times New Roman" w:hint="eastAsia"/>
          <w:b/>
          <w:sz w:val="32"/>
          <w:szCs w:val="32"/>
        </w:rPr>
        <w:t>第七条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sz w:val="32"/>
          <w:szCs w:val="32"/>
        </w:rPr>
        <w:t>信用评价等级分为</w:t>
      </w:r>
      <w:r w:rsidRPr="00025CFD">
        <w:rPr>
          <w:rFonts w:ascii="Times New Roman" w:hAnsi="Times New Roman" w:cs="Times New Roman"/>
          <w:sz w:val="32"/>
          <w:szCs w:val="32"/>
        </w:rPr>
        <w:t>A</w:t>
      </w:r>
      <w:r w:rsidRPr="00025CFD">
        <w:rPr>
          <w:rFonts w:ascii="Times New Roman" w:hAnsi="Times New Roman" w:cs="Times New Roman"/>
          <w:sz w:val="32"/>
          <w:szCs w:val="32"/>
        </w:rPr>
        <w:t>、</w:t>
      </w:r>
      <w:r w:rsidRPr="00025CFD">
        <w:rPr>
          <w:rFonts w:ascii="Times New Roman" w:hAnsi="Times New Roman" w:cs="Times New Roman"/>
          <w:sz w:val="32"/>
          <w:szCs w:val="32"/>
        </w:rPr>
        <w:t>B</w:t>
      </w:r>
      <w:r w:rsidRPr="00025CFD">
        <w:rPr>
          <w:rFonts w:ascii="Times New Roman" w:hAnsi="Times New Roman" w:cs="Times New Roman"/>
          <w:sz w:val="32"/>
          <w:szCs w:val="32"/>
        </w:rPr>
        <w:t>、</w:t>
      </w:r>
      <w:r w:rsidRPr="00025CFD">
        <w:rPr>
          <w:rFonts w:ascii="Times New Roman" w:hAnsi="Times New Roman" w:cs="Times New Roman"/>
          <w:sz w:val="32"/>
          <w:szCs w:val="32"/>
        </w:rPr>
        <w:t>C</w:t>
      </w:r>
      <w:r w:rsidRPr="00025CFD">
        <w:rPr>
          <w:rFonts w:ascii="Times New Roman" w:hAnsi="Times New Roman" w:cs="Times New Roman"/>
          <w:sz w:val="32"/>
          <w:szCs w:val="32"/>
        </w:rPr>
        <w:t>、</w:t>
      </w:r>
      <w:r w:rsidRPr="00025CFD">
        <w:rPr>
          <w:rFonts w:ascii="Times New Roman" w:hAnsi="Times New Roman" w:cs="Times New Roman"/>
          <w:sz w:val="32"/>
          <w:szCs w:val="32"/>
        </w:rPr>
        <w:t>D</w:t>
      </w:r>
      <w:r w:rsidRPr="00025CFD">
        <w:rPr>
          <w:rFonts w:ascii="Times New Roman" w:hAnsi="Times New Roman" w:cs="Times New Roman"/>
          <w:sz w:val="32"/>
          <w:szCs w:val="32"/>
        </w:rPr>
        <w:t>四个级别。</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sz w:val="32"/>
          <w:szCs w:val="32"/>
        </w:rPr>
        <w:t>A</w:t>
      </w:r>
      <w:r w:rsidRPr="00025CFD">
        <w:rPr>
          <w:rFonts w:ascii="Times New Roman" w:hAnsi="Times New Roman" w:cs="Times New Roman"/>
          <w:sz w:val="32"/>
          <w:szCs w:val="32"/>
        </w:rPr>
        <w:t>级为信用优秀企业，评价分数应在</w:t>
      </w:r>
      <w:r w:rsidRPr="00025CFD">
        <w:rPr>
          <w:rFonts w:ascii="Times New Roman" w:hAnsi="Times New Roman" w:cs="Times New Roman"/>
          <w:sz w:val="32"/>
          <w:szCs w:val="32"/>
        </w:rPr>
        <w:t>90</w:t>
      </w:r>
      <w:r w:rsidRPr="00025CFD">
        <w:rPr>
          <w:rFonts w:ascii="Times New Roman" w:hAnsi="Times New Roman" w:cs="Times New Roman"/>
          <w:sz w:val="32"/>
          <w:szCs w:val="32"/>
        </w:rPr>
        <w:t>分（含</w:t>
      </w:r>
      <w:r w:rsidRPr="00025CFD">
        <w:rPr>
          <w:rFonts w:ascii="Times New Roman" w:hAnsi="Times New Roman" w:cs="Times New Roman"/>
          <w:sz w:val="32"/>
          <w:szCs w:val="32"/>
        </w:rPr>
        <w:t>90</w:t>
      </w:r>
      <w:r w:rsidRPr="00025CFD">
        <w:rPr>
          <w:rFonts w:ascii="Times New Roman" w:hAnsi="Times New Roman" w:cs="Times New Roman"/>
          <w:sz w:val="32"/>
          <w:szCs w:val="32"/>
        </w:rPr>
        <w:t>分）以上；</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sz w:val="32"/>
          <w:szCs w:val="32"/>
        </w:rPr>
        <w:t>B</w:t>
      </w:r>
      <w:r w:rsidRPr="00025CFD">
        <w:rPr>
          <w:rFonts w:ascii="Times New Roman" w:hAnsi="Times New Roman" w:cs="Times New Roman"/>
          <w:sz w:val="32"/>
          <w:szCs w:val="32"/>
        </w:rPr>
        <w:t>级为信用良好企业，评价分数应在</w:t>
      </w:r>
      <w:r w:rsidRPr="00025CFD">
        <w:rPr>
          <w:rFonts w:ascii="Times New Roman" w:hAnsi="Times New Roman" w:cs="Times New Roman"/>
          <w:sz w:val="32"/>
          <w:szCs w:val="32"/>
        </w:rPr>
        <w:t>75</w:t>
      </w:r>
      <w:r w:rsidRPr="00025CFD">
        <w:rPr>
          <w:rFonts w:ascii="Times New Roman" w:hAnsi="Times New Roman" w:cs="Times New Roman"/>
          <w:sz w:val="32"/>
          <w:szCs w:val="32"/>
        </w:rPr>
        <w:t>－</w:t>
      </w:r>
      <w:r w:rsidRPr="00025CFD">
        <w:rPr>
          <w:rFonts w:ascii="Times New Roman" w:hAnsi="Times New Roman" w:cs="Times New Roman"/>
          <w:sz w:val="32"/>
          <w:szCs w:val="32"/>
        </w:rPr>
        <w:t>90</w:t>
      </w:r>
      <w:r w:rsidRPr="00025CFD">
        <w:rPr>
          <w:rFonts w:ascii="Times New Roman" w:hAnsi="Times New Roman" w:cs="Times New Roman"/>
          <w:sz w:val="32"/>
          <w:szCs w:val="32"/>
        </w:rPr>
        <w:t>分（不含</w:t>
      </w:r>
      <w:r w:rsidRPr="00025CFD">
        <w:rPr>
          <w:rFonts w:ascii="Times New Roman" w:hAnsi="Times New Roman" w:cs="Times New Roman"/>
          <w:sz w:val="32"/>
          <w:szCs w:val="32"/>
        </w:rPr>
        <w:t>90</w:t>
      </w:r>
      <w:r w:rsidRPr="00025CFD">
        <w:rPr>
          <w:rFonts w:ascii="Times New Roman" w:hAnsi="Times New Roman" w:cs="Times New Roman"/>
          <w:sz w:val="32"/>
          <w:szCs w:val="32"/>
        </w:rPr>
        <w:t>分）；</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sz w:val="32"/>
          <w:szCs w:val="32"/>
        </w:rPr>
        <w:t>C</w:t>
      </w:r>
      <w:r w:rsidRPr="00025CFD">
        <w:rPr>
          <w:rFonts w:ascii="Times New Roman" w:hAnsi="Times New Roman" w:cs="Times New Roman"/>
          <w:sz w:val="32"/>
          <w:szCs w:val="32"/>
        </w:rPr>
        <w:t>级为信用一般企业，评价分数应在</w:t>
      </w:r>
      <w:r w:rsidRPr="00025CFD">
        <w:rPr>
          <w:rFonts w:ascii="Times New Roman" w:hAnsi="Times New Roman" w:cs="Times New Roman"/>
          <w:sz w:val="32"/>
          <w:szCs w:val="32"/>
        </w:rPr>
        <w:t>60</w:t>
      </w:r>
      <w:r w:rsidRPr="00025CFD">
        <w:rPr>
          <w:rFonts w:ascii="Times New Roman" w:hAnsi="Times New Roman" w:cs="Times New Roman"/>
          <w:sz w:val="32"/>
          <w:szCs w:val="32"/>
        </w:rPr>
        <w:t>－</w:t>
      </w:r>
      <w:r w:rsidRPr="00025CFD">
        <w:rPr>
          <w:rFonts w:ascii="Times New Roman" w:hAnsi="Times New Roman" w:cs="Times New Roman"/>
          <w:sz w:val="32"/>
          <w:szCs w:val="32"/>
        </w:rPr>
        <w:t>75</w:t>
      </w:r>
      <w:r w:rsidRPr="00025CFD">
        <w:rPr>
          <w:rFonts w:ascii="Times New Roman" w:hAnsi="Times New Roman" w:cs="Times New Roman"/>
          <w:sz w:val="32"/>
          <w:szCs w:val="32"/>
        </w:rPr>
        <w:t>分（不含</w:t>
      </w:r>
      <w:r w:rsidRPr="00025CFD">
        <w:rPr>
          <w:rFonts w:ascii="Times New Roman" w:hAnsi="Times New Roman" w:cs="Times New Roman"/>
          <w:sz w:val="32"/>
          <w:szCs w:val="32"/>
        </w:rPr>
        <w:t>75</w:t>
      </w:r>
      <w:r w:rsidRPr="00025CFD">
        <w:rPr>
          <w:rFonts w:ascii="Times New Roman" w:hAnsi="Times New Roman" w:cs="Times New Roman"/>
          <w:sz w:val="32"/>
          <w:szCs w:val="32"/>
        </w:rPr>
        <w:t>分）；</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sz w:val="32"/>
          <w:szCs w:val="32"/>
        </w:rPr>
        <w:t>D</w:t>
      </w:r>
      <w:r w:rsidRPr="00025CFD">
        <w:rPr>
          <w:rFonts w:ascii="Times New Roman" w:hAnsi="Times New Roman" w:cs="Times New Roman"/>
          <w:sz w:val="32"/>
          <w:szCs w:val="32"/>
        </w:rPr>
        <w:t>级为信用缺失企业，评价分数应在</w:t>
      </w:r>
      <w:r w:rsidRPr="00025CFD">
        <w:rPr>
          <w:rFonts w:ascii="Times New Roman" w:hAnsi="Times New Roman" w:cs="Times New Roman"/>
          <w:sz w:val="32"/>
          <w:szCs w:val="32"/>
        </w:rPr>
        <w:t>60</w:t>
      </w:r>
      <w:r w:rsidRPr="00025CFD">
        <w:rPr>
          <w:rFonts w:ascii="Times New Roman" w:hAnsi="Times New Roman" w:cs="Times New Roman"/>
          <w:sz w:val="32"/>
          <w:szCs w:val="32"/>
        </w:rPr>
        <w:t>分（不含</w:t>
      </w:r>
      <w:r w:rsidRPr="00025CFD">
        <w:rPr>
          <w:rFonts w:ascii="Times New Roman" w:hAnsi="Times New Roman" w:cs="Times New Roman"/>
          <w:sz w:val="32"/>
          <w:szCs w:val="32"/>
        </w:rPr>
        <w:t>60</w:t>
      </w:r>
      <w:r w:rsidRPr="00025CFD">
        <w:rPr>
          <w:rFonts w:ascii="Times New Roman" w:hAnsi="Times New Roman" w:cs="Times New Roman"/>
          <w:sz w:val="32"/>
          <w:szCs w:val="32"/>
        </w:rPr>
        <w:t>分）以下。</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未参与信用评价活动的咨询企业不设立信用等级。评价期</w:t>
      </w:r>
      <w:r w:rsidRPr="00025CFD">
        <w:rPr>
          <w:rFonts w:ascii="Times New Roman" w:hAnsi="Times New Roman" w:cs="Times New Roman" w:hint="eastAsia"/>
          <w:sz w:val="32"/>
          <w:szCs w:val="32"/>
        </w:rPr>
        <w:lastRenderedPageBreak/>
        <w:t>内</w:t>
      </w:r>
      <w:proofErr w:type="gramStart"/>
      <w:r w:rsidRPr="00025CFD">
        <w:rPr>
          <w:rFonts w:ascii="Times New Roman" w:hAnsi="Times New Roman" w:cs="Times New Roman" w:hint="eastAsia"/>
          <w:sz w:val="32"/>
          <w:szCs w:val="32"/>
        </w:rPr>
        <w:t>无咨询</w:t>
      </w:r>
      <w:proofErr w:type="gramEnd"/>
      <w:r w:rsidRPr="00025CFD">
        <w:rPr>
          <w:rFonts w:ascii="Times New Roman" w:hAnsi="Times New Roman" w:cs="Times New Roman" w:hint="eastAsia"/>
          <w:sz w:val="32"/>
          <w:szCs w:val="32"/>
        </w:rPr>
        <w:t>业绩的咨询企业评价等级最高不得超过</w:t>
      </w:r>
      <w:r w:rsidRPr="00025CFD">
        <w:rPr>
          <w:rFonts w:ascii="Times New Roman" w:hAnsi="Times New Roman" w:cs="Times New Roman"/>
          <w:sz w:val="32"/>
          <w:szCs w:val="32"/>
        </w:rPr>
        <w:t>C</w:t>
      </w:r>
      <w:r w:rsidRPr="00025CFD">
        <w:rPr>
          <w:rFonts w:ascii="Times New Roman" w:hAnsi="Times New Roman" w:cs="Times New Roman"/>
          <w:sz w:val="32"/>
          <w:szCs w:val="32"/>
        </w:rPr>
        <w:t>级。</w:t>
      </w:r>
    </w:p>
    <w:p w:rsidR="00025CFD" w:rsidRPr="00025CFD" w:rsidRDefault="00025CFD" w:rsidP="00B0398B">
      <w:pPr>
        <w:spacing w:line="560" w:lineRule="exact"/>
        <w:ind w:firstLineChars="200" w:firstLine="643"/>
        <w:rPr>
          <w:rFonts w:ascii="Times New Roman" w:hAnsi="Times New Roman" w:cs="Times New Roman"/>
          <w:sz w:val="32"/>
          <w:szCs w:val="32"/>
        </w:rPr>
      </w:pPr>
      <w:r w:rsidRPr="00025CFD">
        <w:rPr>
          <w:rFonts w:ascii="Times New Roman" w:hAnsi="Times New Roman" w:cs="Times New Roman" w:hint="eastAsia"/>
          <w:b/>
          <w:sz w:val="32"/>
          <w:szCs w:val="32"/>
        </w:rPr>
        <w:t>第八条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sz w:val="32"/>
          <w:szCs w:val="32"/>
        </w:rPr>
        <w:t>有下列情况之一的</w:t>
      </w:r>
      <w:r w:rsidRPr="00025CFD">
        <w:rPr>
          <w:rFonts w:ascii="Times New Roman" w:hAnsi="Times New Roman" w:cs="Times New Roman"/>
          <w:sz w:val="32"/>
          <w:szCs w:val="32"/>
        </w:rPr>
        <w:t>,</w:t>
      </w:r>
      <w:r w:rsidRPr="00025CFD">
        <w:rPr>
          <w:rFonts w:ascii="Times New Roman" w:hAnsi="Times New Roman" w:cs="Times New Roman"/>
          <w:sz w:val="32"/>
          <w:szCs w:val="32"/>
        </w:rPr>
        <w:t>一律定为</w:t>
      </w:r>
      <w:r w:rsidRPr="00025CFD">
        <w:rPr>
          <w:rFonts w:ascii="Times New Roman" w:hAnsi="Times New Roman" w:cs="Times New Roman"/>
          <w:sz w:val="32"/>
          <w:szCs w:val="32"/>
        </w:rPr>
        <w:t>D</w:t>
      </w:r>
      <w:r w:rsidRPr="00025CFD">
        <w:rPr>
          <w:rFonts w:ascii="Times New Roman" w:hAnsi="Times New Roman" w:cs="Times New Roman"/>
          <w:sz w:val="32"/>
          <w:szCs w:val="32"/>
        </w:rPr>
        <w:t>级</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（一）无正当理由拒绝接受造价管理部门监督检查或拒绝提供反映活动情况真实材料的；</w:t>
      </w:r>
    </w:p>
    <w:p w:rsidR="00025CFD" w:rsidRPr="00025CFD" w:rsidRDefault="008072D6" w:rsidP="00B0398B">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w:t>
      </w:r>
      <w:r w:rsidR="00025CFD" w:rsidRPr="00025CFD">
        <w:rPr>
          <w:rFonts w:ascii="Times New Roman" w:hAnsi="Times New Roman" w:cs="Times New Roman" w:hint="eastAsia"/>
          <w:sz w:val="32"/>
          <w:szCs w:val="32"/>
        </w:rPr>
        <w:t>二</w:t>
      </w:r>
      <w:r>
        <w:rPr>
          <w:rFonts w:ascii="Times New Roman" w:hAnsi="Times New Roman" w:cs="Times New Roman" w:hint="eastAsia"/>
          <w:sz w:val="32"/>
          <w:szCs w:val="32"/>
        </w:rPr>
        <w:t>）</w:t>
      </w:r>
      <w:r w:rsidR="00025CFD" w:rsidRPr="00025CFD">
        <w:rPr>
          <w:rFonts w:ascii="Times New Roman" w:hAnsi="Times New Roman" w:cs="Times New Roman" w:hint="eastAsia"/>
          <w:sz w:val="32"/>
          <w:szCs w:val="32"/>
        </w:rPr>
        <w:t>企业法定代表人及专职人员在工程造价咨询活动中因重大违法行为受刑事处罚的；</w:t>
      </w:r>
    </w:p>
    <w:p w:rsidR="00025CFD" w:rsidRPr="00025CFD" w:rsidRDefault="008072D6" w:rsidP="00B0398B">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w:t>
      </w:r>
      <w:r w:rsidR="00025CFD" w:rsidRPr="00025CFD">
        <w:rPr>
          <w:rFonts w:ascii="Times New Roman" w:hAnsi="Times New Roman" w:cs="Times New Roman" w:hint="eastAsia"/>
          <w:sz w:val="32"/>
          <w:szCs w:val="32"/>
        </w:rPr>
        <w:t>三</w:t>
      </w:r>
      <w:r>
        <w:rPr>
          <w:rFonts w:ascii="Times New Roman" w:hAnsi="Times New Roman" w:cs="Times New Roman" w:hint="eastAsia"/>
          <w:sz w:val="32"/>
          <w:szCs w:val="32"/>
        </w:rPr>
        <w:t>）</w:t>
      </w:r>
      <w:r w:rsidR="00025CFD" w:rsidRPr="00025CFD">
        <w:rPr>
          <w:rFonts w:ascii="Times New Roman" w:hAnsi="Times New Roman" w:cs="Times New Roman" w:hint="eastAsia"/>
          <w:sz w:val="32"/>
          <w:szCs w:val="32"/>
        </w:rPr>
        <w:t>发布虚假信息</w:t>
      </w:r>
      <w:r w:rsidR="00025CFD" w:rsidRPr="00025CFD">
        <w:rPr>
          <w:rFonts w:ascii="Times New Roman" w:hAnsi="Times New Roman" w:cs="Times New Roman"/>
          <w:sz w:val="32"/>
          <w:szCs w:val="32"/>
        </w:rPr>
        <w:t>,</w:t>
      </w:r>
      <w:r w:rsidR="00025CFD" w:rsidRPr="00025CFD">
        <w:rPr>
          <w:rFonts w:ascii="Times New Roman" w:hAnsi="Times New Roman" w:cs="Times New Roman"/>
          <w:sz w:val="32"/>
          <w:szCs w:val="32"/>
        </w:rPr>
        <w:t>出具虚假报告或其它证明文件的</w:t>
      </w:r>
      <w:r w:rsidR="00025CFD" w:rsidRPr="00025CFD">
        <w:rPr>
          <w:rFonts w:ascii="Times New Roman" w:hAnsi="Times New Roman" w:cs="Times New Roman"/>
          <w:sz w:val="32"/>
          <w:szCs w:val="32"/>
        </w:rPr>
        <w:t>;</w:t>
      </w:r>
    </w:p>
    <w:p w:rsidR="00025CFD" w:rsidRPr="00025CFD" w:rsidRDefault="008072D6" w:rsidP="00B0398B">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w:t>
      </w:r>
      <w:r w:rsidR="00025CFD" w:rsidRPr="00025CFD">
        <w:rPr>
          <w:rFonts w:ascii="Times New Roman" w:hAnsi="Times New Roman" w:cs="Times New Roman" w:hint="eastAsia"/>
          <w:sz w:val="32"/>
          <w:szCs w:val="32"/>
        </w:rPr>
        <w:t>四</w:t>
      </w:r>
      <w:r>
        <w:rPr>
          <w:rFonts w:ascii="Times New Roman" w:hAnsi="Times New Roman" w:cs="Times New Roman" w:hint="eastAsia"/>
          <w:sz w:val="32"/>
          <w:szCs w:val="32"/>
        </w:rPr>
        <w:t>）</w:t>
      </w:r>
      <w:r w:rsidR="00025CFD" w:rsidRPr="00025CFD">
        <w:rPr>
          <w:rFonts w:ascii="Times New Roman" w:hAnsi="Times New Roman" w:cs="Times New Roman" w:hint="eastAsia"/>
          <w:sz w:val="32"/>
          <w:szCs w:val="32"/>
        </w:rPr>
        <w:t>同时接受招标人和投标人或两个以上投标人对同一工程项目的工程造价咨询业务的</w:t>
      </w:r>
      <w:r w:rsidR="00025CFD" w:rsidRPr="00025CFD">
        <w:rPr>
          <w:rFonts w:ascii="Times New Roman" w:hAnsi="Times New Roman" w:cs="Times New Roman"/>
          <w:sz w:val="32"/>
          <w:szCs w:val="32"/>
        </w:rPr>
        <w:t>;</w:t>
      </w:r>
    </w:p>
    <w:p w:rsidR="00025CFD" w:rsidRPr="00025CFD" w:rsidRDefault="008072D6" w:rsidP="00B0398B">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w:t>
      </w:r>
      <w:r w:rsidR="00025CFD" w:rsidRPr="00025CFD">
        <w:rPr>
          <w:rFonts w:ascii="Times New Roman" w:hAnsi="Times New Roman" w:cs="Times New Roman" w:hint="eastAsia"/>
          <w:sz w:val="32"/>
          <w:szCs w:val="32"/>
        </w:rPr>
        <w:t>五</w:t>
      </w:r>
      <w:r>
        <w:rPr>
          <w:rFonts w:ascii="Times New Roman" w:hAnsi="Times New Roman" w:cs="Times New Roman" w:hint="eastAsia"/>
          <w:sz w:val="32"/>
          <w:szCs w:val="32"/>
        </w:rPr>
        <w:t>）</w:t>
      </w:r>
      <w:r w:rsidR="00025CFD" w:rsidRPr="00025CFD">
        <w:rPr>
          <w:rFonts w:ascii="Times New Roman" w:hAnsi="Times New Roman" w:cs="Times New Roman" w:hint="eastAsia"/>
          <w:sz w:val="32"/>
          <w:szCs w:val="32"/>
        </w:rPr>
        <w:t>索取、收受合同以外的酬金、财物或利用执业便利谋取其它不正当利益的</w:t>
      </w:r>
      <w:r>
        <w:rPr>
          <w:rFonts w:ascii="Times New Roman" w:hAnsi="Times New Roman" w:cs="Times New Roman" w:hint="eastAsia"/>
          <w:sz w:val="32"/>
          <w:szCs w:val="32"/>
        </w:rPr>
        <w:t>；</w:t>
      </w:r>
    </w:p>
    <w:p w:rsidR="00025CFD" w:rsidRPr="00025CFD" w:rsidRDefault="008072D6" w:rsidP="00B0398B">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w:t>
      </w:r>
      <w:r w:rsidR="00025CFD" w:rsidRPr="00025CFD">
        <w:rPr>
          <w:rFonts w:ascii="Times New Roman" w:hAnsi="Times New Roman" w:cs="Times New Roman" w:hint="eastAsia"/>
          <w:sz w:val="32"/>
          <w:szCs w:val="32"/>
        </w:rPr>
        <w:t>六</w:t>
      </w:r>
      <w:r>
        <w:rPr>
          <w:rFonts w:ascii="Times New Roman" w:hAnsi="Times New Roman" w:cs="Times New Roman" w:hint="eastAsia"/>
          <w:sz w:val="32"/>
          <w:szCs w:val="32"/>
        </w:rPr>
        <w:t>）</w:t>
      </w:r>
      <w:r w:rsidR="00025CFD" w:rsidRPr="00025CFD">
        <w:rPr>
          <w:rFonts w:ascii="Times New Roman" w:hAnsi="Times New Roman" w:cs="Times New Roman" w:hint="eastAsia"/>
          <w:sz w:val="32"/>
          <w:szCs w:val="32"/>
        </w:rPr>
        <w:t>其它被认定为严重失信行为的。</w:t>
      </w:r>
    </w:p>
    <w:p w:rsidR="00025CFD" w:rsidRPr="00025CFD" w:rsidRDefault="00025CFD" w:rsidP="00B0398B">
      <w:pPr>
        <w:spacing w:line="560" w:lineRule="exact"/>
        <w:ind w:firstLineChars="200" w:firstLine="643"/>
        <w:rPr>
          <w:rFonts w:ascii="Times New Roman" w:hAnsi="Times New Roman" w:cs="Times New Roman"/>
          <w:bCs/>
          <w:sz w:val="32"/>
          <w:szCs w:val="32"/>
        </w:rPr>
      </w:pPr>
      <w:r w:rsidRPr="00025CFD">
        <w:rPr>
          <w:rFonts w:ascii="Times New Roman" w:hAnsi="Times New Roman" w:cs="Times New Roman" w:hint="eastAsia"/>
          <w:b/>
          <w:sz w:val="32"/>
          <w:szCs w:val="32"/>
        </w:rPr>
        <w:t>第九条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bCs/>
          <w:sz w:val="32"/>
          <w:szCs w:val="32"/>
        </w:rPr>
        <w:t>信用评价</w:t>
      </w:r>
      <w:r w:rsidRPr="00025CFD">
        <w:rPr>
          <w:rFonts w:ascii="Times New Roman" w:hAnsi="Times New Roman" w:cs="Times New Roman" w:hint="eastAsia"/>
          <w:sz w:val="32"/>
          <w:szCs w:val="32"/>
        </w:rPr>
        <w:t>工作</w:t>
      </w:r>
      <w:r w:rsidRPr="00025CFD">
        <w:rPr>
          <w:rFonts w:ascii="Times New Roman" w:hAnsi="Times New Roman" w:cs="Times New Roman" w:hint="eastAsia"/>
          <w:bCs/>
          <w:sz w:val="32"/>
          <w:szCs w:val="32"/>
        </w:rPr>
        <w:t>依据：</w:t>
      </w:r>
    </w:p>
    <w:p w:rsidR="00025CFD" w:rsidRPr="00025CFD" w:rsidRDefault="008072D6" w:rsidP="00B0398B">
      <w:pPr>
        <w:spacing w:line="560" w:lineRule="exact"/>
        <w:ind w:firstLineChars="200" w:firstLine="640"/>
        <w:rPr>
          <w:rFonts w:ascii="Times New Roman" w:hAnsi="Times New Roman" w:cs="Times New Roman"/>
          <w:bCs/>
          <w:sz w:val="32"/>
          <w:szCs w:val="32"/>
        </w:rPr>
      </w:pP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一</w:t>
      </w:r>
      <w:r>
        <w:rPr>
          <w:rFonts w:ascii="Times New Roman" w:hAnsi="Times New Roman" w:cs="Times New Roman" w:hint="eastAsia"/>
          <w:bCs/>
          <w:sz w:val="32"/>
          <w:szCs w:val="32"/>
        </w:rPr>
        <w:t>）</w:t>
      </w:r>
      <w:r w:rsidR="00025CFD" w:rsidRPr="00025CFD">
        <w:rPr>
          <w:rFonts w:ascii="Times New Roman" w:hAnsi="Times New Roman" w:cs="Times New Roman" w:hint="eastAsia"/>
          <w:sz w:val="32"/>
          <w:szCs w:val="32"/>
        </w:rPr>
        <w:t>国家有关法律、法规规章等；</w:t>
      </w:r>
    </w:p>
    <w:p w:rsidR="00025CFD" w:rsidRPr="00025CFD" w:rsidRDefault="008072D6" w:rsidP="00B0398B">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二</w:t>
      </w:r>
      <w:r>
        <w:rPr>
          <w:rFonts w:ascii="Times New Roman" w:hAnsi="Times New Roman" w:cs="Times New Roman" w:hint="eastAsia"/>
          <w:bCs/>
          <w:sz w:val="32"/>
          <w:szCs w:val="32"/>
        </w:rPr>
        <w:t>）</w:t>
      </w:r>
      <w:r w:rsidR="00025CFD" w:rsidRPr="00025CFD">
        <w:rPr>
          <w:rFonts w:ascii="Times New Roman" w:hAnsi="Times New Roman" w:cs="Times New Roman" w:hint="eastAsia"/>
          <w:sz w:val="32"/>
          <w:szCs w:val="32"/>
        </w:rPr>
        <w:t>行业规范性文件、规定及标准等；</w:t>
      </w:r>
    </w:p>
    <w:p w:rsidR="00025CFD" w:rsidRPr="00025CFD" w:rsidRDefault="008072D6" w:rsidP="00B0398B">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三</w:t>
      </w:r>
      <w:r>
        <w:rPr>
          <w:rFonts w:ascii="Times New Roman" w:hAnsi="Times New Roman" w:cs="Times New Roman" w:hint="eastAsia"/>
          <w:bCs/>
          <w:sz w:val="32"/>
          <w:szCs w:val="32"/>
        </w:rPr>
        <w:t>）</w:t>
      </w:r>
      <w:r w:rsidR="00025CFD" w:rsidRPr="00025CFD">
        <w:rPr>
          <w:rFonts w:ascii="Times New Roman" w:hAnsi="Times New Roman" w:cs="Times New Roman" w:hint="eastAsia"/>
          <w:sz w:val="32"/>
          <w:szCs w:val="32"/>
        </w:rPr>
        <w:t>政府、行业有关部门的表彰、奖励、处罚、专项检查、核查、抽查结果等；</w:t>
      </w:r>
    </w:p>
    <w:p w:rsidR="00025CFD" w:rsidRPr="00025CFD" w:rsidRDefault="008072D6" w:rsidP="00B0398B">
      <w:pPr>
        <w:spacing w:line="560" w:lineRule="exact"/>
        <w:ind w:firstLineChars="200" w:firstLine="640"/>
        <w:rPr>
          <w:rFonts w:ascii="Times New Roman" w:hAnsi="Times New Roman" w:cs="Times New Roman"/>
          <w:bCs/>
          <w:sz w:val="32"/>
          <w:szCs w:val="32"/>
        </w:rPr>
      </w:pP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四</w:t>
      </w: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已生效的人民法院判决书或仲裁机关的裁决书；</w:t>
      </w:r>
    </w:p>
    <w:p w:rsidR="00025CFD" w:rsidRPr="00025CFD" w:rsidRDefault="008072D6" w:rsidP="00B0398B">
      <w:pPr>
        <w:spacing w:line="560" w:lineRule="exact"/>
        <w:ind w:firstLineChars="200" w:firstLine="640"/>
        <w:rPr>
          <w:rFonts w:ascii="Times New Roman" w:hAnsi="Times New Roman" w:cs="Times New Roman"/>
          <w:bCs/>
          <w:sz w:val="32"/>
          <w:szCs w:val="32"/>
        </w:rPr>
      </w:pP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五</w:t>
      </w: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企业信用档案信用信息；</w:t>
      </w:r>
    </w:p>
    <w:p w:rsidR="00025CFD" w:rsidRPr="00025CFD" w:rsidRDefault="008072D6" w:rsidP="00B0398B">
      <w:pPr>
        <w:spacing w:line="560" w:lineRule="exact"/>
        <w:ind w:firstLineChars="200" w:firstLine="640"/>
        <w:rPr>
          <w:rFonts w:ascii="Times New Roman" w:hAnsi="Times New Roman" w:cs="Times New Roman"/>
          <w:bCs/>
          <w:sz w:val="32"/>
          <w:szCs w:val="32"/>
        </w:rPr>
      </w:pP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六</w:t>
      </w: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其它相关信用信息。</w:t>
      </w:r>
    </w:p>
    <w:p w:rsidR="00025CFD" w:rsidRPr="00025CFD" w:rsidRDefault="00025CFD" w:rsidP="00B0398B">
      <w:pPr>
        <w:spacing w:line="560" w:lineRule="exact"/>
        <w:ind w:firstLineChars="200" w:firstLine="640"/>
        <w:jc w:val="center"/>
        <w:rPr>
          <w:rFonts w:ascii="黑体" w:eastAsia="黑体" w:hAnsi="黑体" w:cs="黑体"/>
          <w:bCs/>
          <w:sz w:val="32"/>
          <w:szCs w:val="32"/>
        </w:rPr>
      </w:pPr>
      <w:r w:rsidRPr="00025CFD">
        <w:rPr>
          <w:rFonts w:ascii="黑体" w:eastAsia="黑体" w:hAnsi="黑体" w:cs="黑体" w:hint="eastAsia"/>
          <w:bCs/>
          <w:sz w:val="32"/>
          <w:szCs w:val="32"/>
        </w:rPr>
        <w:t>第三章</w:t>
      </w:r>
      <w:r w:rsidRPr="00025CFD">
        <w:rPr>
          <w:rFonts w:ascii="黑体" w:eastAsia="黑体" w:hAnsi="黑体" w:cs="黑体"/>
          <w:bCs/>
          <w:sz w:val="32"/>
          <w:szCs w:val="32"/>
        </w:rPr>
        <w:t xml:space="preserve">  </w:t>
      </w:r>
      <w:r w:rsidRPr="00025CFD">
        <w:rPr>
          <w:rFonts w:ascii="黑体" w:eastAsia="黑体" w:hAnsi="黑体" w:cs="黑体" w:hint="eastAsia"/>
          <w:bCs/>
          <w:sz w:val="32"/>
          <w:szCs w:val="32"/>
        </w:rPr>
        <w:t>评价内容</w:t>
      </w:r>
    </w:p>
    <w:p w:rsidR="00025CFD" w:rsidRPr="00025CFD" w:rsidRDefault="00025CFD" w:rsidP="00B0398B">
      <w:pPr>
        <w:spacing w:line="560" w:lineRule="exact"/>
        <w:ind w:firstLineChars="200" w:firstLine="643"/>
        <w:rPr>
          <w:rFonts w:ascii="Times New Roman" w:hAnsi="Times New Roman" w:cs="Times New Roman"/>
          <w:bCs/>
          <w:sz w:val="32"/>
          <w:szCs w:val="32"/>
        </w:rPr>
      </w:pPr>
      <w:r w:rsidRPr="00025CFD">
        <w:rPr>
          <w:rFonts w:ascii="Times New Roman" w:hAnsi="Times New Roman" w:cs="Times New Roman" w:hint="eastAsia"/>
          <w:b/>
          <w:sz w:val="32"/>
          <w:szCs w:val="32"/>
        </w:rPr>
        <w:t>第十条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sz w:val="32"/>
          <w:szCs w:val="32"/>
        </w:rPr>
        <w:t>评价的主要内容：基本状况、经营业绩、成果质量、社会责任和义务、行为记录五个方面。</w:t>
      </w:r>
    </w:p>
    <w:p w:rsidR="00025CFD" w:rsidRPr="00025CFD" w:rsidRDefault="00025CFD" w:rsidP="00B0398B">
      <w:pPr>
        <w:spacing w:line="560" w:lineRule="exact"/>
        <w:ind w:firstLineChars="200" w:firstLine="640"/>
        <w:rPr>
          <w:rFonts w:ascii="Times New Roman" w:hAnsi="Times New Roman" w:cs="Times New Roman"/>
          <w:bCs/>
          <w:sz w:val="32"/>
          <w:szCs w:val="32"/>
        </w:rPr>
      </w:pPr>
      <w:r w:rsidRPr="00025CFD">
        <w:rPr>
          <w:rFonts w:ascii="Times New Roman" w:hAnsi="Times New Roman" w:cs="Times New Roman" w:hint="eastAsia"/>
          <w:bCs/>
          <w:sz w:val="32"/>
          <w:szCs w:val="32"/>
        </w:rPr>
        <w:lastRenderedPageBreak/>
        <w:t>（一）基本状况：包括企业专职专业人员和注册</w:t>
      </w:r>
      <w:proofErr w:type="gramStart"/>
      <w:r w:rsidRPr="00025CFD">
        <w:rPr>
          <w:rFonts w:ascii="Times New Roman" w:hAnsi="Times New Roman" w:cs="Times New Roman" w:hint="eastAsia"/>
          <w:bCs/>
          <w:sz w:val="32"/>
          <w:szCs w:val="32"/>
        </w:rPr>
        <w:t>造价师</w:t>
      </w:r>
      <w:proofErr w:type="gramEnd"/>
      <w:r w:rsidRPr="00025CFD">
        <w:rPr>
          <w:rFonts w:ascii="Times New Roman" w:hAnsi="Times New Roman" w:cs="Times New Roman" w:hint="eastAsia"/>
          <w:bCs/>
          <w:sz w:val="32"/>
          <w:szCs w:val="32"/>
        </w:rPr>
        <w:t>数量、中级以上职称人数、技术负责人资质、企业管理制度、从业人员培训等情况；基本状况信用信息由企业自行申报，其中企业注册造价工程师信息在监管系统进行核实</w:t>
      </w:r>
      <w:r w:rsidRPr="00025CFD">
        <w:rPr>
          <w:rFonts w:ascii="Times New Roman" w:hAnsi="Times New Roman" w:cs="Times New Roman" w:hint="eastAsia"/>
          <w:bCs/>
          <w:color w:val="000000" w:themeColor="text1"/>
          <w:sz w:val="32"/>
          <w:szCs w:val="32"/>
        </w:rPr>
        <w:t>；</w:t>
      </w:r>
    </w:p>
    <w:p w:rsidR="00025CFD" w:rsidRPr="00025CFD" w:rsidRDefault="00025CFD" w:rsidP="00B0398B">
      <w:pPr>
        <w:spacing w:line="560" w:lineRule="exact"/>
        <w:ind w:firstLineChars="200" w:firstLine="640"/>
        <w:rPr>
          <w:rFonts w:ascii="Times New Roman" w:hAnsi="Times New Roman" w:cs="Times New Roman"/>
          <w:bCs/>
          <w:sz w:val="32"/>
          <w:szCs w:val="32"/>
        </w:rPr>
      </w:pPr>
      <w:r w:rsidRPr="00025CFD">
        <w:rPr>
          <w:rFonts w:ascii="Times New Roman" w:hAnsi="Times New Roman" w:cs="Times New Roman" w:hint="eastAsia"/>
          <w:bCs/>
          <w:sz w:val="32"/>
          <w:szCs w:val="32"/>
        </w:rPr>
        <w:t>（二）成果质量：包括咨询合同管理、档案管理，咨询业务操作程序、咨询成果文件质量和成果文件报送数量等情况；成果文件质量信用信息</w:t>
      </w:r>
      <w:proofErr w:type="gramStart"/>
      <w:r w:rsidRPr="00025CFD">
        <w:rPr>
          <w:rFonts w:ascii="Times New Roman" w:hAnsi="Times New Roman" w:cs="Times New Roman" w:hint="eastAsia"/>
          <w:bCs/>
          <w:sz w:val="32"/>
          <w:szCs w:val="32"/>
        </w:rPr>
        <w:t>由评价</w:t>
      </w:r>
      <w:proofErr w:type="gramEnd"/>
      <w:r w:rsidRPr="00025CFD">
        <w:rPr>
          <w:rFonts w:ascii="Times New Roman" w:hAnsi="Times New Roman" w:cs="Times New Roman" w:hint="eastAsia"/>
          <w:bCs/>
          <w:sz w:val="32"/>
          <w:szCs w:val="32"/>
        </w:rPr>
        <w:t>实施单位主动采集。成果文件报送数量</w:t>
      </w:r>
      <w:proofErr w:type="gramStart"/>
      <w:r w:rsidRPr="00025CFD">
        <w:rPr>
          <w:rFonts w:ascii="Times New Roman" w:hAnsi="Times New Roman" w:cs="Times New Roman" w:hint="eastAsia"/>
          <w:bCs/>
          <w:sz w:val="32"/>
          <w:szCs w:val="32"/>
        </w:rPr>
        <w:t>由成果</w:t>
      </w:r>
      <w:proofErr w:type="gramEnd"/>
      <w:r w:rsidRPr="00025CFD">
        <w:rPr>
          <w:rFonts w:ascii="Times New Roman" w:hAnsi="Times New Roman" w:cs="Times New Roman" w:hint="eastAsia"/>
          <w:bCs/>
          <w:sz w:val="32"/>
          <w:szCs w:val="32"/>
        </w:rPr>
        <w:t>文件报送管理系统自动采集；</w:t>
      </w:r>
    </w:p>
    <w:p w:rsidR="00025CFD" w:rsidRPr="00025CFD" w:rsidRDefault="00025CFD" w:rsidP="00B0398B">
      <w:pPr>
        <w:spacing w:line="560" w:lineRule="exact"/>
        <w:ind w:firstLineChars="200" w:firstLine="640"/>
        <w:rPr>
          <w:rFonts w:ascii="Times New Roman" w:hAnsi="Times New Roman" w:cs="Times New Roman"/>
          <w:bCs/>
          <w:sz w:val="32"/>
          <w:szCs w:val="32"/>
        </w:rPr>
      </w:pPr>
      <w:r w:rsidRPr="00025CFD">
        <w:rPr>
          <w:rFonts w:ascii="Times New Roman" w:hAnsi="Times New Roman" w:cs="Times New Roman" w:hint="eastAsia"/>
          <w:bCs/>
          <w:sz w:val="32"/>
          <w:szCs w:val="32"/>
        </w:rPr>
        <w:t>（三）经营业绩：包括咨询经营收入、服务对象评价、业绩表报送、业务拓展等情况；经营收入以上年度统计报表为基准进行复核（复核的工程造价咨询营业收入高于统计报表的以统计报表数据计算，</w:t>
      </w:r>
      <w:bookmarkStart w:id="0" w:name="_GoBack"/>
      <w:bookmarkEnd w:id="0"/>
      <w:r w:rsidRPr="00025CFD">
        <w:rPr>
          <w:rFonts w:ascii="Times New Roman" w:hAnsi="Times New Roman" w:cs="Times New Roman" w:hint="eastAsia"/>
          <w:bCs/>
          <w:sz w:val="32"/>
          <w:szCs w:val="32"/>
        </w:rPr>
        <w:t>低于统计报表的以实际复核数据计算</w:t>
      </w:r>
      <w:r w:rsidR="008072D6">
        <w:rPr>
          <w:rFonts w:ascii="Times New Roman" w:hAnsi="Times New Roman" w:cs="Times New Roman" w:hint="eastAsia"/>
          <w:bCs/>
          <w:sz w:val="32"/>
          <w:szCs w:val="32"/>
        </w:rPr>
        <w:t>）</w:t>
      </w:r>
      <w:r w:rsidRPr="00025CFD">
        <w:rPr>
          <w:rFonts w:ascii="Times New Roman" w:hAnsi="Times New Roman" w:cs="Times New Roman" w:hint="eastAsia"/>
          <w:bCs/>
          <w:sz w:val="32"/>
          <w:szCs w:val="32"/>
        </w:rPr>
        <w:t>；</w:t>
      </w:r>
    </w:p>
    <w:p w:rsidR="00025CFD" w:rsidRPr="00025CFD" w:rsidRDefault="00025CFD" w:rsidP="00B0398B">
      <w:pPr>
        <w:spacing w:line="560" w:lineRule="exact"/>
        <w:ind w:firstLineChars="200" w:firstLine="640"/>
        <w:rPr>
          <w:rFonts w:ascii="Times New Roman" w:hAnsi="Times New Roman" w:cs="Times New Roman"/>
          <w:bCs/>
          <w:sz w:val="32"/>
          <w:szCs w:val="32"/>
        </w:rPr>
      </w:pPr>
      <w:r w:rsidRPr="00025CFD">
        <w:rPr>
          <w:rFonts w:ascii="Times New Roman" w:hAnsi="Times New Roman" w:cs="Times New Roman" w:hint="eastAsia"/>
          <w:bCs/>
          <w:sz w:val="32"/>
          <w:szCs w:val="32"/>
        </w:rPr>
        <w:t>（四）社会、行业责任和义务：包括企业参加社会公益活动、给员工提供保障，积极开展党建工作，积极进行学术研讨，支持造价管理</w:t>
      </w:r>
      <w:r w:rsidRPr="00025CFD">
        <w:rPr>
          <w:rFonts w:ascii="Times New Roman" w:hAnsi="Times New Roman" w:cs="Times New Roman" w:hint="eastAsia"/>
          <w:sz w:val="32"/>
          <w:szCs w:val="32"/>
        </w:rPr>
        <w:t>部门相关</w:t>
      </w:r>
      <w:r w:rsidRPr="00025CFD">
        <w:rPr>
          <w:rFonts w:ascii="Times New Roman" w:hAnsi="Times New Roman" w:cs="Times New Roman" w:hint="eastAsia"/>
          <w:bCs/>
          <w:sz w:val="32"/>
          <w:szCs w:val="32"/>
        </w:rPr>
        <w:t>工作等情况；</w:t>
      </w:r>
    </w:p>
    <w:p w:rsidR="00025CFD" w:rsidRPr="00025CFD" w:rsidRDefault="00025CFD" w:rsidP="00B0398B">
      <w:pPr>
        <w:spacing w:line="560" w:lineRule="exact"/>
        <w:ind w:firstLineChars="200" w:firstLine="640"/>
        <w:rPr>
          <w:rFonts w:ascii="Times New Roman" w:hAnsi="Times New Roman" w:cs="Times New Roman"/>
          <w:bCs/>
          <w:sz w:val="32"/>
          <w:szCs w:val="32"/>
        </w:rPr>
      </w:pPr>
      <w:r w:rsidRPr="00025CFD">
        <w:rPr>
          <w:rFonts w:ascii="Times New Roman" w:hAnsi="Times New Roman" w:cs="Times New Roman" w:hint="eastAsia"/>
          <w:bCs/>
          <w:sz w:val="32"/>
          <w:szCs w:val="32"/>
        </w:rPr>
        <w:t>（五）行为记录：包括企业信用良好行为和企业信用不良行为。</w:t>
      </w:r>
    </w:p>
    <w:p w:rsidR="00025CFD" w:rsidRPr="00025CFD" w:rsidRDefault="00025CFD" w:rsidP="00B0398B">
      <w:pPr>
        <w:spacing w:line="560" w:lineRule="exact"/>
        <w:ind w:firstLineChars="200" w:firstLine="643"/>
        <w:rPr>
          <w:rFonts w:ascii="Times New Roman" w:hAnsi="Times New Roman" w:cs="Times New Roman"/>
          <w:b/>
          <w:bCs/>
          <w:sz w:val="32"/>
          <w:szCs w:val="32"/>
        </w:rPr>
      </w:pPr>
      <w:r w:rsidRPr="00025CFD">
        <w:rPr>
          <w:rFonts w:ascii="Times New Roman" w:hAnsi="Times New Roman" w:cs="Times New Roman" w:hint="eastAsia"/>
          <w:b/>
          <w:sz w:val="32"/>
          <w:szCs w:val="32"/>
        </w:rPr>
        <w:t>第十一条</w:t>
      </w:r>
      <w:r w:rsidRPr="00025CFD">
        <w:rPr>
          <w:rFonts w:ascii="Times New Roman" w:hAnsi="Times New Roman" w:cs="Times New Roman"/>
          <w:b/>
          <w:sz w:val="32"/>
          <w:szCs w:val="32"/>
        </w:rPr>
        <w:t xml:space="preserve"> </w:t>
      </w:r>
      <w:r w:rsidRPr="00025CFD">
        <w:rPr>
          <w:rFonts w:ascii="Times New Roman" w:hAnsi="Times New Roman" w:cs="Times New Roman" w:hint="eastAsia"/>
          <w:b/>
          <w:bCs/>
          <w:sz w:val="32"/>
          <w:szCs w:val="32"/>
        </w:rPr>
        <w:t>企业信用良好行为：</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（一）在造价咨询活动中获得市级以上人民政府的综合表彰或奖励</w:t>
      </w:r>
      <w:r w:rsidR="008072D6">
        <w:rPr>
          <w:rFonts w:ascii="Times New Roman" w:hAnsi="Times New Roman" w:cs="Times New Roman" w:hint="eastAsia"/>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（二）企业及专业技术人员在工程咨询活动中取得的技术和成果获市级以上科技进步奖或专利奖</w:t>
      </w:r>
      <w:r w:rsidRPr="00025CFD">
        <w:rPr>
          <w:rFonts w:ascii="Times New Roman" w:hAnsi="Times New Roman" w:cs="Times New Roman"/>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（三）企业及专业技术人员在市级以上行业主管部门组织</w:t>
      </w:r>
      <w:r w:rsidRPr="00025CFD">
        <w:rPr>
          <w:rFonts w:ascii="Times New Roman" w:hAnsi="Times New Roman" w:cs="Times New Roman" w:hint="eastAsia"/>
          <w:sz w:val="32"/>
          <w:szCs w:val="32"/>
        </w:rPr>
        <w:lastRenderedPageBreak/>
        <w:t>的各类造价业务技能竞赛中获得的名次或奖励</w:t>
      </w:r>
      <w:r w:rsidRPr="00025CFD">
        <w:rPr>
          <w:rFonts w:ascii="Times New Roman" w:hAnsi="Times New Roman" w:cs="Times New Roman"/>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（四）企业及专业技术人员在工程咨询活动中取得的技术和成果获得的市级以上创新奖或专项课题奖；</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（五）其他有关部门认定的优良行为。</w:t>
      </w:r>
    </w:p>
    <w:p w:rsidR="00025CFD" w:rsidRPr="00025CFD" w:rsidRDefault="00025CFD" w:rsidP="00B0398B">
      <w:pPr>
        <w:spacing w:line="560" w:lineRule="exact"/>
        <w:ind w:firstLineChars="200" w:firstLine="643"/>
        <w:rPr>
          <w:rFonts w:ascii="Times New Roman" w:hAnsi="Times New Roman" w:cs="Times New Roman"/>
          <w:b/>
          <w:sz w:val="32"/>
          <w:szCs w:val="32"/>
        </w:rPr>
      </w:pPr>
      <w:r w:rsidRPr="00025CFD">
        <w:rPr>
          <w:rFonts w:ascii="Times New Roman" w:hAnsi="Times New Roman" w:cs="Times New Roman" w:hint="eastAsia"/>
          <w:b/>
          <w:sz w:val="32"/>
          <w:szCs w:val="32"/>
        </w:rPr>
        <w:t>第十二条</w:t>
      </w:r>
      <w:r w:rsidRPr="00025CFD">
        <w:rPr>
          <w:rFonts w:ascii="Times New Roman" w:hAnsi="Times New Roman" w:cs="Times New Roman"/>
          <w:b/>
          <w:sz w:val="32"/>
          <w:szCs w:val="32"/>
        </w:rPr>
        <w:t xml:space="preserve"> </w:t>
      </w:r>
      <w:r w:rsidRPr="00025CFD">
        <w:rPr>
          <w:rFonts w:ascii="Times New Roman" w:hAnsi="Times New Roman" w:cs="Times New Roman" w:hint="eastAsia"/>
          <w:b/>
          <w:sz w:val="32"/>
          <w:szCs w:val="32"/>
        </w:rPr>
        <w:t>企业信用不良行为：</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（一）以给予回扣、恶意压低收费等方式进行不正当竞争的</w:t>
      </w:r>
      <w:r w:rsidRPr="00025CFD">
        <w:rPr>
          <w:rFonts w:ascii="Times New Roman" w:hAnsi="Times New Roman" w:cs="Times New Roman"/>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（二）故意抬高、压低工程造价或者提供虚假报告的；</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（三）转包承接的工程造价咨询业务的</w:t>
      </w:r>
      <w:r w:rsidRPr="00025CFD">
        <w:rPr>
          <w:rFonts w:ascii="Times New Roman" w:hAnsi="Times New Roman" w:cs="Times New Roman"/>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（四）允许非项目咨询人员在该项目报告书上签字、盖章</w:t>
      </w:r>
      <w:r w:rsidRPr="00025CFD">
        <w:rPr>
          <w:rFonts w:ascii="Times New Roman" w:hAnsi="Times New Roman" w:cs="Times New Roman"/>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（五）同时接受招标人和投标人或两个以上投标人对同一工程项目的工程造价咨询业务的</w:t>
      </w:r>
      <w:r w:rsidRPr="00025CFD">
        <w:rPr>
          <w:rFonts w:ascii="Times New Roman" w:hAnsi="Times New Roman" w:cs="Times New Roman"/>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（六）由于造价咨询企业自身过错给当事人造成重大经济损失的；</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（七）故意泄露在咨询服务活动中获取的当事人商业秘密和技术秘密的</w:t>
      </w:r>
      <w:r w:rsidRPr="00025CFD">
        <w:rPr>
          <w:rFonts w:ascii="Times New Roman" w:hAnsi="Times New Roman" w:cs="Times New Roman"/>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（八）与当事人签订的工程造价咨询业务合同存在欺骗性条款的</w:t>
      </w:r>
      <w:r w:rsidRPr="00025CFD">
        <w:rPr>
          <w:rFonts w:ascii="Times New Roman" w:hAnsi="Times New Roman" w:cs="Times New Roman"/>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（九）在市级以上建设行政主管部门组织的造价咨询行业专项检查中被通报并要求限期整改的</w:t>
      </w:r>
      <w:r w:rsidRPr="00025CFD">
        <w:rPr>
          <w:rFonts w:ascii="Times New Roman" w:hAnsi="Times New Roman" w:cs="Times New Roman"/>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（十）无正当理由拒绝接受造价管理部门监督检查或拒绝提供反映活动情况真实材料的</w:t>
      </w:r>
      <w:r w:rsidRPr="00025CFD">
        <w:rPr>
          <w:rFonts w:ascii="Times New Roman" w:hAnsi="Times New Roman" w:cs="Times New Roman"/>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（十一）企业及专业技术人员在其他经营活动中违法违规</w:t>
      </w:r>
      <w:r w:rsidRPr="00025CFD">
        <w:rPr>
          <w:rFonts w:ascii="Times New Roman" w:hAnsi="Times New Roman" w:cs="Times New Roman" w:hint="eastAsia"/>
          <w:sz w:val="32"/>
          <w:szCs w:val="32"/>
        </w:rPr>
        <w:lastRenderedPageBreak/>
        <w:t>受到行政处罚的。</w:t>
      </w:r>
    </w:p>
    <w:p w:rsidR="00025CFD" w:rsidRPr="00025CFD" w:rsidRDefault="00025CFD" w:rsidP="00B0398B">
      <w:pPr>
        <w:spacing w:line="560" w:lineRule="exact"/>
        <w:ind w:firstLineChars="200" w:firstLine="640"/>
        <w:rPr>
          <w:rFonts w:ascii="Times New Roman" w:hAnsi="Times New Roman" w:cs="Times New Roman"/>
          <w:sz w:val="32"/>
          <w:szCs w:val="32"/>
        </w:rPr>
      </w:pPr>
    </w:p>
    <w:p w:rsidR="00025CFD" w:rsidRPr="00025CFD" w:rsidRDefault="00025CFD" w:rsidP="00B0398B">
      <w:pPr>
        <w:spacing w:line="560" w:lineRule="exact"/>
        <w:ind w:firstLineChars="200" w:firstLine="640"/>
        <w:jc w:val="center"/>
        <w:rPr>
          <w:rFonts w:ascii="黑体" w:eastAsia="黑体" w:hAnsi="黑体" w:cs="黑体"/>
          <w:bCs/>
          <w:sz w:val="32"/>
          <w:szCs w:val="32"/>
        </w:rPr>
      </w:pPr>
      <w:r w:rsidRPr="00025CFD">
        <w:rPr>
          <w:rFonts w:ascii="黑体" w:eastAsia="黑体" w:hAnsi="黑体" w:cs="黑体" w:hint="eastAsia"/>
          <w:bCs/>
          <w:sz w:val="32"/>
          <w:szCs w:val="32"/>
        </w:rPr>
        <w:t>第四章</w:t>
      </w:r>
      <w:r w:rsidRPr="00025CFD">
        <w:rPr>
          <w:rFonts w:ascii="黑体" w:eastAsia="黑体" w:hAnsi="黑体" w:cs="黑体"/>
          <w:bCs/>
          <w:sz w:val="32"/>
          <w:szCs w:val="32"/>
        </w:rPr>
        <w:t xml:space="preserve">  </w:t>
      </w:r>
      <w:r w:rsidRPr="00025CFD">
        <w:rPr>
          <w:rFonts w:ascii="黑体" w:eastAsia="黑体" w:hAnsi="黑体" w:cs="黑体" w:hint="eastAsia"/>
          <w:bCs/>
          <w:sz w:val="32"/>
          <w:szCs w:val="32"/>
        </w:rPr>
        <w:t>信用评价程序和结果公布</w:t>
      </w:r>
    </w:p>
    <w:p w:rsidR="00025CFD" w:rsidRPr="00025CFD" w:rsidRDefault="00025CFD" w:rsidP="00B0398B">
      <w:pPr>
        <w:spacing w:line="560" w:lineRule="exact"/>
        <w:ind w:firstLineChars="200" w:firstLine="643"/>
        <w:rPr>
          <w:rFonts w:ascii="Times New Roman" w:hAnsi="Times New Roman" w:cs="Times New Roman"/>
          <w:b/>
          <w:sz w:val="32"/>
          <w:szCs w:val="32"/>
        </w:rPr>
      </w:pPr>
      <w:r w:rsidRPr="00025CFD">
        <w:rPr>
          <w:rFonts w:ascii="Times New Roman" w:hAnsi="Times New Roman" w:cs="Times New Roman" w:hint="eastAsia"/>
          <w:b/>
          <w:sz w:val="32"/>
          <w:szCs w:val="32"/>
        </w:rPr>
        <w:t>第十三条</w:t>
      </w:r>
      <w:r w:rsidRPr="00025CFD">
        <w:rPr>
          <w:rFonts w:ascii="Times New Roman" w:hAnsi="Times New Roman" w:cs="Times New Roman"/>
          <w:b/>
          <w:sz w:val="32"/>
          <w:szCs w:val="32"/>
        </w:rPr>
        <w:t xml:space="preserve"> </w:t>
      </w:r>
      <w:r w:rsidRPr="00025CFD">
        <w:rPr>
          <w:rFonts w:ascii="Times New Roman" w:hAnsi="Times New Roman" w:cs="Times New Roman" w:hint="eastAsia"/>
          <w:sz w:val="32"/>
          <w:szCs w:val="32"/>
        </w:rPr>
        <w:t>工程造价咨询企业信用评价工作定期开展，一年一次。</w:t>
      </w:r>
    </w:p>
    <w:p w:rsidR="00025CFD" w:rsidRPr="00025CFD" w:rsidRDefault="00025CFD" w:rsidP="00B0398B">
      <w:pPr>
        <w:spacing w:line="560" w:lineRule="exact"/>
        <w:ind w:firstLineChars="200" w:firstLine="643"/>
        <w:rPr>
          <w:rFonts w:ascii="Times New Roman" w:hAnsi="Times New Roman" w:cs="Times New Roman"/>
          <w:sz w:val="32"/>
          <w:szCs w:val="32"/>
        </w:rPr>
      </w:pPr>
      <w:r w:rsidRPr="00025CFD">
        <w:rPr>
          <w:rFonts w:ascii="Times New Roman" w:hAnsi="Times New Roman" w:cs="Times New Roman" w:hint="eastAsia"/>
          <w:b/>
          <w:sz w:val="32"/>
          <w:szCs w:val="32"/>
        </w:rPr>
        <w:t>第十四条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sz w:val="32"/>
          <w:szCs w:val="32"/>
        </w:rPr>
        <w:t>信用评价在每年第二季度进行，具体程序为：</w:t>
      </w:r>
    </w:p>
    <w:p w:rsidR="00025CFD" w:rsidRPr="00025CFD" w:rsidRDefault="008072D6" w:rsidP="00B0398B">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一</w:t>
      </w:r>
      <w:r>
        <w:rPr>
          <w:rFonts w:ascii="Times New Roman" w:hAnsi="Times New Roman" w:cs="Times New Roman" w:hint="eastAsia"/>
          <w:bCs/>
          <w:sz w:val="32"/>
          <w:szCs w:val="32"/>
        </w:rPr>
        <w:t>）</w:t>
      </w:r>
      <w:r w:rsidR="00025CFD" w:rsidRPr="00025CFD">
        <w:rPr>
          <w:rFonts w:ascii="Times New Roman" w:hAnsi="Times New Roman" w:cs="Times New Roman" w:hint="eastAsia"/>
          <w:sz w:val="32"/>
          <w:szCs w:val="32"/>
        </w:rPr>
        <w:t>企业开展自查自评，向柳州市住房和城乡建设局提交</w:t>
      </w:r>
      <w:r w:rsidR="00025CFD" w:rsidRPr="00025CFD">
        <w:rPr>
          <w:rFonts w:ascii="Times New Roman" w:hAnsi="Times New Roman" w:cs="Times New Roman" w:hint="eastAsia"/>
          <w:bCs/>
          <w:sz w:val="32"/>
          <w:szCs w:val="32"/>
        </w:rPr>
        <w:t>基本信息表及相关材料原件</w:t>
      </w:r>
      <w:r w:rsidR="00025CFD" w:rsidRPr="00025CFD">
        <w:rPr>
          <w:rFonts w:ascii="Times New Roman" w:hAnsi="Times New Roman" w:cs="Times New Roman" w:hint="eastAsia"/>
          <w:sz w:val="32"/>
          <w:szCs w:val="32"/>
        </w:rPr>
        <w:t>，并对提交材料的真实性、有效性负责</w:t>
      </w:r>
      <w:r w:rsidR="00025CFD" w:rsidRPr="00025CFD">
        <w:rPr>
          <w:rFonts w:ascii="Times New Roman" w:hAnsi="Times New Roman" w:cs="Times New Roman" w:hint="eastAsia"/>
          <w:color w:val="FF0000"/>
          <w:sz w:val="32"/>
          <w:szCs w:val="32"/>
        </w:rPr>
        <w:t>；</w:t>
      </w:r>
    </w:p>
    <w:p w:rsidR="00025CFD" w:rsidRPr="00025CFD" w:rsidRDefault="008072D6" w:rsidP="00B0398B">
      <w:pPr>
        <w:spacing w:line="560" w:lineRule="exact"/>
        <w:ind w:firstLineChars="200" w:firstLine="640"/>
        <w:rPr>
          <w:rFonts w:ascii="Times New Roman" w:hAnsi="Times New Roman" w:cs="Times New Roman"/>
          <w:sz w:val="32"/>
          <w:szCs w:val="32"/>
        </w:rPr>
      </w:pP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二</w:t>
      </w:r>
      <w:r>
        <w:rPr>
          <w:rFonts w:ascii="Times New Roman" w:hAnsi="Times New Roman" w:cs="Times New Roman" w:hint="eastAsia"/>
          <w:bCs/>
          <w:sz w:val="32"/>
          <w:szCs w:val="32"/>
        </w:rPr>
        <w:t>）</w:t>
      </w:r>
      <w:r w:rsidR="00025CFD" w:rsidRPr="00025CFD">
        <w:rPr>
          <w:rFonts w:ascii="Times New Roman" w:hAnsi="Times New Roman" w:cs="Times New Roman" w:hint="eastAsia"/>
          <w:bCs/>
          <w:sz w:val="32"/>
          <w:szCs w:val="32"/>
        </w:rPr>
        <w:t>柳州市建设工程质量安全管理中心和柳州</w:t>
      </w:r>
      <w:r w:rsidR="00025CFD" w:rsidRPr="00025CFD">
        <w:rPr>
          <w:rFonts w:ascii="Times New Roman" w:hAnsi="Times New Roman" w:cs="Times New Roman" w:hint="eastAsia"/>
          <w:sz w:val="32"/>
          <w:szCs w:val="32"/>
        </w:rPr>
        <w:t>市工程造价管理协会联合组建信用评价小组，对参评企业的申报信息进行调查、核实并评分。信用评价小组对其认为需要到参评企业现场核实的评价内容，可派遣信用评价小组到现场进行核实，根据实际核实情况进行评分，企业应予配合。打分结果需经评价小组工作人员和被评价企业负责人签字；</w:t>
      </w:r>
    </w:p>
    <w:p w:rsidR="00025CFD" w:rsidRPr="00025CFD" w:rsidRDefault="008072D6" w:rsidP="00B0398B">
      <w:pPr>
        <w:spacing w:line="560" w:lineRule="exact"/>
        <w:ind w:firstLineChars="250" w:firstLine="800"/>
        <w:rPr>
          <w:rFonts w:ascii="Times New Roman" w:hAnsi="Times New Roman" w:cs="Times New Roman"/>
          <w:sz w:val="32"/>
          <w:szCs w:val="32"/>
        </w:rPr>
      </w:pPr>
      <w:r>
        <w:rPr>
          <w:rFonts w:ascii="Times New Roman" w:hAnsi="Times New Roman" w:cs="Times New Roman" w:hint="eastAsia"/>
          <w:sz w:val="32"/>
          <w:szCs w:val="32"/>
        </w:rPr>
        <w:t>（</w:t>
      </w:r>
      <w:r w:rsidR="00025CFD" w:rsidRPr="00025CFD">
        <w:rPr>
          <w:rFonts w:ascii="Times New Roman" w:hAnsi="Times New Roman" w:cs="Times New Roman" w:hint="eastAsia"/>
          <w:sz w:val="32"/>
          <w:szCs w:val="32"/>
        </w:rPr>
        <w:t>三</w:t>
      </w:r>
      <w:r>
        <w:rPr>
          <w:rFonts w:ascii="Times New Roman" w:hAnsi="Times New Roman" w:cs="Times New Roman" w:hint="eastAsia"/>
          <w:sz w:val="32"/>
          <w:szCs w:val="32"/>
        </w:rPr>
        <w:t>）</w:t>
      </w:r>
      <w:r w:rsidR="00025CFD" w:rsidRPr="00025CFD">
        <w:rPr>
          <w:rFonts w:ascii="Times New Roman" w:hAnsi="Times New Roman" w:cs="Times New Roman"/>
          <w:sz w:val="32"/>
          <w:szCs w:val="32"/>
        </w:rPr>
        <w:t xml:space="preserve"> </w:t>
      </w:r>
      <w:r w:rsidR="00025CFD" w:rsidRPr="00025CFD">
        <w:rPr>
          <w:rFonts w:ascii="Times New Roman" w:hAnsi="Times New Roman" w:cs="Times New Roman"/>
          <w:sz w:val="32"/>
          <w:szCs w:val="32"/>
        </w:rPr>
        <w:t>柳州市建设工程质量安全管理中心对评分结果和评价等级进行复核后上报柳州市住房和城乡建设局；</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sz w:val="32"/>
          <w:szCs w:val="32"/>
        </w:rPr>
        <w:t xml:space="preserve"> </w:t>
      </w:r>
      <w:r w:rsidR="008072D6">
        <w:rPr>
          <w:rFonts w:ascii="Times New Roman" w:hAnsi="Times New Roman" w:cs="Times New Roman" w:hint="eastAsia"/>
          <w:sz w:val="32"/>
          <w:szCs w:val="32"/>
        </w:rPr>
        <w:t>（</w:t>
      </w:r>
      <w:r w:rsidRPr="00025CFD">
        <w:rPr>
          <w:rFonts w:ascii="Times New Roman" w:hAnsi="Times New Roman" w:cs="Times New Roman" w:hint="eastAsia"/>
          <w:sz w:val="32"/>
          <w:szCs w:val="32"/>
        </w:rPr>
        <w:t>四</w:t>
      </w:r>
      <w:r w:rsidR="008072D6">
        <w:rPr>
          <w:rFonts w:ascii="Times New Roman" w:hAnsi="Times New Roman" w:cs="Times New Roman" w:hint="eastAsia"/>
          <w:sz w:val="32"/>
          <w:szCs w:val="32"/>
        </w:rPr>
        <w:t>）</w:t>
      </w:r>
      <w:r w:rsidRPr="00025CFD">
        <w:rPr>
          <w:rFonts w:ascii="Times New Roman" w:hAnsi="Times New Roman" w:cs="Times New Roman"/>
          <w:sz w:val="32"/>
          <w:szCs w:val="32"/>
        </w:rPr>
        <w:t xml:space="preserve"> </w:t>
      </w:r>
      <w:r w:rsidRPr="00025CFD">
        <w:rPr>
          <w:rFonts w:ascii="Times New Roman" w:hAnsi="Times New Roman" w:cs="Times New Roman"/>
          <w:sz w:val="32"/>
          <w:szCs w:val="32"/>
        </w:rPr>
        <w:t>柳州市住房和城乡建设局对评价情况进行核查后确定评价等级</w:t>
      </w:r>
      <w:r w:rsidRPr="00025CFD">
        <w:rPr>
          <w:rFonts w:ascii="Times New Roman" w:hAnsi="Times New Roman" w:cs="Times New Roman" w:hint="eastAsia"/>
          <w:color w:val="FF0000"/>
          <w:sz w:val="32"/>
          <w:szCs w:val="32"/>
        </w:rPr>
        <w:t>；</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sz w:val="32"/>
          <w:szCs w:val="32"/>
        </w:rPr>
        <w:t xml:space="preserve"> </w:t>
      </w:r>
      <w:r w:rsidR="008072D6">
        <w:rPr>
          <w:rFonts w:ascii="Times New Roman" w:hAnsi="Times New Roman" w:cs="Times New Roman" w:hint="eastAsia"/>
          <w:sz w:val="32"/>
          <w:szCs w:val="32"/>
        </w:rPr>
        <w:t>（</w:t>
      </w:r>
      <w:r w:rsidRPr="00025CFD">
        <w:rPr>
          <w:rFonts w:ascii="Times New Roman" w:hAnsi="Times New Roman" w:cs="Times New Roman" w:hint="eastAsia"/>
          <w:sz w:val="32"/>
          <w:szCs w:val="32"/>
        </w:rPr>
        <w:t>五</w:t>
      </w:r>
      <w:r w:rsidR="008072D6">
        <w:rPr>
          <w:rFonts w:ascii="Times New Roman" w:hAnsi="Times New Roman" w:cs="Times New Roman" w:hint="eastAsia"/>
          <w:sz w:val="32"/>
          <w:szCs w:val="32"/>
        </w:rPr>
        <w:t>）</w:t>
      </w:r>
      <w:r w:rsidRPr="00025CFD">
        <w:rPr>
          <w:rFonts w:ascii="Times New Roman" w:hAnsi="Times New Roman" w:cs="Times New Roman"/>
          <w:bCs/>
          <w:sz w:val="32"/>
          <w:szCs w:val="32"/>
        </w:rPr>
        <w:t xml:space="preserve"> </w:t>
      </w:r>
      <w:r w:rsidRPr="00025CFD">
        <w:rPr>
          <w:rFonts w:ascii="Times New Roman" w:hAnsi="Times New Roman" w:cs="Times New Roman"/>
          <w:bCs/>
          <w:sz w:val="32"/>
          <w:szCs w:val="32"/>
        </w:rPr>
        <w:t>被评价企业的信用等级通过</w:t>
      </w:r>
      <w:r w:rsidRPr="00025CFD">
        <w:rPr>
          <w:rFonts w:ascii="Times New Roman" w:hAnsi="Times New Roman" w:cs="Times New Roman" w:hint="eastAsia"/>
          <w:sz w:val="32"/>
          <w:szCs w:val="32"/>
        </w:rPr>
        <w:t>柳州市住房和城乡建设局站公示，接受社会监督，公示期为</w:t>
      </w:r>
      <w:r w:rsidRPr="00025CFD">
        <w:rPr>
          <w:rFonts w:ascii="Times New Roman" w:hAnsi="Times New Roman" w:cs="Times New Roman"/>
          <w:sz w:val="32"/>
          <w:szCs w:val="32"/>
        </w:rPr>
        <w:t>10</w:t>
      </w:r>
      <w:r w:rsidRPr="00025CFD">
        <w:rPr>
          <w:rFonts w:ascii="Times New Roman" w:hAnsi="Times New Roman" w:cs="Times New Roman"/>
          <w:sz w:val="32"/>
          <w:szCs w:val="32"/>
        </w:rPr>
        <w:t>个工作日。</w:t>
      </w:r>
    </w:p>
    <w:p w:rsidR="00025CFD" w:rsidRPr="00025CFD" w:rsidRDefault="00025CFD" w:rsidP="00B0398B">
      <w:pPr>
        <w:spacing w:line="560" w:lineRule="exact"/>
        <w:ind w:firstLineChars="200" w:firstLine="640"/>
        <w:rPr>
          <w:rFonts w:ascii="Times New Roman" w:hAnsi="Times New Roman" w:cs="Times New Roman"/>
          <w:sz w:val="32"/>
          <w:szCs w:val="32"/>
        </w:rPr>
      </w:pPr>
      <w:r w:rsidRPr="00025CFD">
        <w:rPr>
          <w:rFonts w:ascii="Times New Roman" w:hAnsi="Times New Roman" w:cs="Times New Roman" w:hint="eastAsia"/>
          <w:sz w:val="32"/>
          <w:szCs w:val="32"/>
        </w:rPr>
        <w:t>对信用评价结果有异议，应当在公示期满前向柳州市建设工程质量安全管理中心实名书面提出异议，说明理由，并提供</w:t>
      </w:r>
      <w:r w:rsidRPr="00025CFD">
        <w:rPr>
          <w:rFonts w:ascii="Times New Roman" w:hAnsi="Times New Roman" w:cs="Times New Roman" w:hint="eastAsia"/>
          <w:sz w:val="32"/>
          <w:szCs w:val="32"/>
        </w:rPr>
        <w:lastRenderedPageBreak/>
        <w:t>书面证明材料。柳州市建设工程质量安全管理中心组织专家对提出的异议进行复核，并将复核结果告知异议提出人。</w:t>
      </w:r>
    </w:p>
    <w:p w:rsidR="00025CFD" w:rsidRPr="00025CFD" w:rsidRDefault="00025CFD" w:rsidP="00B0398B">
      <w:pPr>
        <w:spacing w:line="560" w:lineRule="exact"/>
        <w:ind w:firstLineChars="200" w:firstLine="643"/>
        <w:rPr>
          <w:rFonts w:ascii="Times New Roman" w:hAnsi="Times New Roman" w:cs="Times New Roman"/>
          <w:b/>
          <w:sz w:val="32"/>
          <w:szCs w:val="32"/>
        </w:rPr>
      </w:pPr>
      <w:r w:rsidRPr="00025CFD">
        <w:rPr>
          <w:rFonts w:ascii="Times New Roman" w:hAnsi="Times New Roman" w:cs="Times New Roman" w:hint="eastAsia"/>
          <w:b/>
          <w:sz w:val="32"/>
          <w:szCs w:val="32"/>
        </w:rPr>
        <w:t>第十五条</w:t>
      </w:r>
      <w:r w:rsidRPr="00025CFD">
        <w:rPr>
          <w:rFonts w:ascii="Times New Roman" w:hAnsi="Times New Roman" w:cs="Times New Roman"/>
          <w:b/>
          <w:sz w:val="32"/>
          <w:szCs w:val="32"/>
          <w:lang w:val="en-US"/>
        </w:rPr>
        <w:t xml:space="preserve"> </w:t>
      </w:r>
      <w:r w:rsidRPr="00025CFD">
        <w:rPr>
          <w:rFonts w:ascii="Times New Roman" w:hAnsi="Times New Roman" w:cs="Times New Roman" w:hint="eastAsia"/>
          <w:bCs/>
          <w:sz w:val="32"/>
          <w:szCs w:val="32"/>
        </w:rPr>
        <w:t>公示期满后</w:t>
      </w:r>
      <w:r w:rsidRPr="00025CFD">
        <w:rPr>
          <w:rFonts w:ascii="Times New Roman" w:hAnsi="Times New Roman" w:cs="Times New Roman" w:hint="eastAsia"/>
          <w:sz w:val="32"/>
          <w:szCs w:val="32"/>
        </w:rPr>
        <w:t>，将企业信用评价的结果在柳州市住房和城乡建设</w:t>
      </w:r>
      <w:proofErr w:type="gramStart"/>
      <w:r w:rsidRPr="00025CFD">
        <w:rPr>
          <w:rFonts w:ascii="Times New Roman" w:hAnsi="Times New Roman" w:cs="Times New Roman" w:hint="eastAsia"/>
          <w:sz w:val="32"/>
          <w:szCs w:val="32"/>
        </w:rPr>
        <w:t>主管部门官网发布</w:t>
      </w:r>
      <w:proofErr w:type="gramEnd"/>
      <w:r w:rsidRPr="00025CFD">
        <w:rPr>
          <w:rFonts w:ascii="Times New Roman" w:hAnsi="Times New Roman" w:cs="Times New Roman" w:hint="eastAsia"/>
          <w:sz w:val="32"/>
          <w:szCs w:val="32"/>
        </w:rPr>
        <w:t>。信用等级的历次评价记录在网站中保留，供社会查询。</w:t>
      </w:r>
    </w:p>
    <w:p w:rsidR="00025CFD" w:rsidRPr="00025CFD" w:rsidRDefault="00025CFD" w:rsidP="00B0398B">
      <w:pPr>
        <w:spacing w:line="560" w:lineRule="exact"/>
        <w:ind w:firstLineChars="200" w:firstLine="643"/>
        <w:rPr>
          <w:rFonts w:ascii="Times New Roman" w:hAnsi="Times New Roman" w:cs="Times New Roman"/>
          <w:sz w:val="32"/>
          <w:szCs w:val="32"/>
        </w:rPr>
      </w:pPr>
      <w:r w:rsidRPr="00025CFD">
        <w:rPr>
          <w:rFonts w:ascii="Times New Roman" w:hAnsi="Times New Roman" w:cs="Times New Roman" w:hint="eastAsia"/>
          <w:b/>
          <w:bCs/>
          <w:sz w:val="32"/>
          <w:szCs w:val="32"/>
        </w:rPr>
        <w:t>第十六条</w:t>
      </w:r>
      <w:r w:rsidRPr="00025CFD">
        <w:rPr>
          <w:rFonts w:ascii="Times New Roman" w:hAnsi="Times New Roman" w:cs="Times New Roman"/>
          <w:b/>
          <w:bCs/>
          <w:sz w:val="32"/>
          <w:szCs w:val="32"/>
          <w:lang w:val="en-US"/>
        </w:rPr>
        <w:t xml:space="preserve"> </w:t>
      </w:r>
      <w:r w:rsidRPr="00025CFD">
        <w:rPr>
          <w:rFonts w:ascii="Times New Roman" w:hAnsi="Times New Roman" w:cs="Times New Roman" w:hint="eastAsia"/>
          <w:bCs/>
          <w:sz w:val="32"/>
          <w:szCs w:val="32"/>
        </w:rPr>
        <w:t>咨询企业信用评价等级正式确定后</w:t>
      </w:r>
      <w:r w:rsidRPr="00025CFD">
        <w:rPr>
          <w:rFonts w:ascii="Times New Roman" w:hAnsi="Times New Roman" w:cs="Times New Roman"/>
          <w:bCs/>
          <w:sz w:val="32"/>
          <w:szCs w:val="32"/>
        </w:rPr>
        <w:t>,</w:t>
      </w:r>
      <w:r w:rsidRPr="00025CFD">
        <w:rPr>
          <w:rFonts w:ascii="Times New Roman" w:hAnsi="Times New Roman" w:cs="Times New Roman"/>
          <w:bCs/>
          <w:sz w:val="32"/>
          <w:szCs w:val="32"/>
        </w:rPr>
        <w:t>通过网络等媒体向社会发布</w:t>
      </w:r>
      <w:r w:rsidRPr="00025CFD">
        <w:rPr>
          <w:rFonts w:ascii="Times New Roman" w:hAnsi="Times New Roman" w:cs="Times New Roman"/>
          <w:bCs/>
          <w:sz w:val="32"/>
          <w:szCs w:val="32"/>
        </w:rPr>
        <w:t>,</w:t>
      </w:r>
      <w:r w:rsidRPr="00025CFD">
        <w:rPr>
          <w:rFonts w:ascii="Times New Roman" w:hAnsi="Times New Roman" w:cs="Times New Roman"/>
          <w:bCs/>
          <w:sz w:val="32"/>
          <w:szCs w:val="32"/>
        </w:rPr>
        <w:t>为司法、发展改革、财政、审计等有关部门和建筑市场各方主体提供参考。</w:t>
      </w:r>
      <w:r w:rsidRPr="00025CFD">
        <w:rPr>
          <w:rFonts w:ascii="Times New Roman" w:hAnsi="Times New Roman" w:cs="Times New Roman" w:hint="eastAsia"/>
          <w:sz w:val="32"/>
          <w:szCs w:val="32"/>
        </w:rPr>
        <w:t>政府重点项目优先推荐信用评价为</w:t>
      </w:r>
      <w:r w:rsidRPr="00025CFD">
        <w:rPr>
          <w:rFonts w:ascii="Times New Roman" w:hAnsi="Times New Roman" w:cs="Times New Roman"/>
          <w:sz w:val="32"/>
          <w:szCs w:val="32"/>
        </w:rPr>
        <w:t>A</w:t>
      </w:r>
      <w:r w:rsidRPr="00025CFD">
        <w:rPr>
          <w:rFonts w:ascii="Times New Roman" w:hAnsi="Times New Roman" w:cs="Times New Roman"/>
          <w:sz w:val="32"/>
          <w:szCs w:val="32"/>
        </w:rPr>
        <w:t>等级的咨询企业。发包单位在业务委托环节，应当充分考虑咨询企业的信用评价综合得分，优先选择信用好的企业。</w:t>
      </w:r>
    </w:p>
    <w:p w:rsidR="00025CFD" w:rsidRPr="00025CFD" w:rsidRDefault="00025CFD" w:rsidP="00B0398B">
      <w:pPr>
        <w:spacing w:line="560" w:lineRule="exact"/>
        <w:ind w:firstLineChars="200" w:firstLine="640"/>
        <w:rPr>
          <w:rFonts w:ascii="Times New Roman" w:hAnsi="Times New Roman" w:cs="Times New Roman"/>
          <w:bCs/>
          <w:sz w:val="32"/>
          <w:szCs w:val="32"/>
        </w:rPr>
      </w:pPr>
      <w:r w:rsidRPr="00025CFD">
        <w:rPr>
          <w:rFonts w:ascii="Times New Roman" w:hAnsi="Times New Roman" w:cs="Times New Roman" w:hint="eastAsia"/>
          <w:bCs/>
          <w:sz w:val="32"/>
          <w:szCs w:val="32"/>
        </w:rPr>
        <w:t>咨询企业信用评价结果有效期为</w:t>
      </w:r>
      <w:r w:rsidRPr="00025CFD">
        <w:rPr>
          <w:rFonts w:ascii="Times New Roman" w:hAnsi="Times New Roman" w:cs="Times New Roman"/>
          <w:bCs/>
          <w:sz w:val="32"/>
          <w:szCs w:val="32"/>
        </w:rPr>
        <w:t>1</w:t>
      </w:r>
      <w:r w:rsidRPr="00025CFD">
        <w:rPr>
          <w:rFonts w:ascii="Times New Roman" w:hAnsi="Times New Roman" w:cs="Times New Roman"/>
          <w:bCs/>
          <w:sz w:val="32"/>
          <w:szCs w:val="32"/>
        </w:rPr>
        <w:t>年。信用评价结果实行动态管理。如在企业信用等级有效期内发现被记录不良行为的，视不良行为的严重程度</w:t>
      </w:r>
      <w:r w:rsidRPr="00025CFD">
        <w:rPr>
          <w:rFonts w:ascii="Times New Roman" w:hAnsi="Times New Roman" w:cs="Times New Roman" w:hint="eastAsia"/>
          <w:sz w:val="32"/>
          <w:szCs w:val="32"/>
        </w:rPr>
        <w:t>取消或降低</w:t>
      </w:r>
      <w:r w:rsidRPr="00025CFD">
        <w:rPr>
          <w:rFonts w:ascii="Times New Roman" w:hAnsi="Times New Roman" w:cs="Times New Roman" w:hint="eastAsia"/>
          <w:bCs/>
          <w:sz w:val="32"/>
          <w:szCs w:val="32"/>
        </w:rPr>
        <w:t>其信用等级并向社会公布，且在有效期内不得申请补评。</w:t>
      </w:r>
    </w:p>
    <w:p w:rsidR="00025CFD" w:rsidRPr="00025CFD" w:rsidRDefault="00025CFD">
      <w:pPr>
        <w:spacing w:line="560" w:lineRule="exact"/>
        <w:rPr>
          <w:rFonts w:ascii="Times New Roman" w:hAnsi="Times New Roman" w:cs="Times New Roman"/>
          <w:bCs/>
          <w:strike/>
          <w:sz w:val="32"/>
          <w:szCs w:val="32"/>
        </w:rPr>
      </w:pPr>
    </w:p>
    <w:p w:rsidR="00025CFD" w:rsidRPr="00025CFD" w:rsidRDefault="00025CFD" w:rsidP="00B0398B">
      <w:pPr>
        <w:spacing w:line="560" w:lineRule="exact"/>
        <w:ind w:firstLineChars="200" w:firstLine="640"/>
        <w:jc w:val="center"/>
        <w:rPr>
          <w:rFonts w:ascii="黑体" w:eastAsia="黑体" w:hAnsi="黑体" w:cs="黑体"/>
          <w:bCs/>
          <w:sz w:val="32"/>
          <w:szCs w:val="32"/>
        </w:rPr>
      </w:pPr>
      <w:r w:rsidRPr="00025CFD">
        <w:rPr>
          <w:rFonts w:ascii="黑体" w:eastAsia="黑体" w:hAnsi="黑体" w:cs="黑体" w:hint="eastAsia"/>
          <w:bCs/>
          <w:sz w:val="32"/>
          <w:szCs w:val="32"/>
        </w:rPr>
        <w:t>第六章</w:t>
      </w:r>
      <w:r w:rsidRPr="00025CFD">
        <w:rPr>
          <w:rFonts w:ascii="黑体" w:eastAsia="黑体" w:hAnsi="黑体" w:cs="黑体"/>
          <w:bCs/>
          <w:sz w:val="32"/>
          <w:szCs w:val="32"/>
        </w:rPr>
        <w:t xml:space="preserve">  </w:t>
      </w:r>
      <w:r w:rsidRPr="00025CFD">
        <w:rPr>
          <w:rFonts w:ascii="黑体" w:eastAsia="黑体" w:hAnsi="黑体" w:cs="黑体" w:hint="eastAsia"/>
          <w:bCs/>
          <w:sz w:val="32"/>
          <w:szCs w:val="32"/>
        </w:rPr>
        <w:t>附则</w:t>
      </w:r>
    </w:p>
    <w:p w:rsidR="00025CFD" w:rsidRPr="00025CFD" w:rsidRDefault="00025CFD" w:rsidP="00B0398B">
      <w:pPr>
        <w:spacing w:line="560" w:lineRule="exact"/>
        <w:ind w:firstLineChars="200" w:firstLine="643"/>
        <w:rPr>
          <w:rFonts w:ascii="Times New Roman" w:hAnsi="Times New Roman" w:cs="Times New Roman"/>
          <w:bCs/>
          <w:sz w:val="32"/>
          <w:szCs w:val="32"/>
        </w:rPr>
      </w:pPr>
      <w:r w:rsidRPr="00025CFD">
        <w:rPr>
          <w:rFonts w:ascii="Times New Roman" w:hAnsi="Times New Roman" w:cs="Times New Roman" w:hint="eastAsia"/>
          <w:b/>
          <w:sz w:val="32"/>
          <w:szCs w:val="32"/>
        </w:rPr>
        <w:t>第十七条</w:t>
      </w:r>
      <w:r w:rsidRPr="00025CFD">
        <w:rPr>
          <w:rFonts w:ascii="Times New Roman" w:hAnsi="Times New Roman" w:cs="Times New Roman"/>
          <w:bCs/>
          <w:sz w:val="32"/>
          <w:szCs w:val="32"/>
        </w:rPr>
        <w:t xml:space="preserve"> </w:t>
      </w:r>
      <w:r w:rsidRPr="00025CFD">
        <w:rPr>
          <w:rFonts w:ascii="Times New Roman" w:hAnsi="Times New Roman" w:cs="Times New Roman" w:hint="eastAsia"/>
          <w:sz w:val="32"/>
          <w:szCs w:val="32"/>
        </w:rPr>
        <w:t>本办法由柳州市住房城乡建设主管部门负责解释。</w:t>
      </w:r>
    </w:p>
    <w:p w:rsidR="00025CFD" w:rsidRPr="00025CFD" w:rsidRDefault="00025CFD" w:rsidP="00B0398B">
      <w:pPr>
        <w:spacing w:line="560" w:lineRule="exact"/>
        <w:ind w:firstLineChars="200" w:firstLine="643"/>
        <w:rPr>
          <w:rFonts w:ascii="Times New Roman" w:hAnsi="Times New Roman" w:cs="Times New Roman"/>
          <w:bCs/>
          <w:sz w:val="32"/>
          <w:szCs w:val="32"/>
        </w:rPr>
      </w:pPr>
      <w:r w:rsidRPr="00025CFD">
        <w:rPr>
          <w:rFonts w:ascii="Times New Roman" w:hAnsi="Times New Roman" w:cs="Times New Roman" w:hint="eastAsia"/>
          <w:b/>
          <w:sz w:val="32"/>
          <w:szCs w:val="32"/>
        </w:rPr>
        <w:t>第十八条</w:t>
      </w:r>
      <w:r w:rsidRPr="00025CFD">
        <w:rPr>
          <w:rFonts w:ascii="Times New Roman" w:hAnsi="Times New Roman" w:cs="Times New Roman"/>
          <w:b/>
          <w:sz w:val="32"/>
          <w:szCs w:val="32"/>
        </w:rPr>
        <w:t xml:space="preserve"> </w:t>
      </w:r>
      <w:r w:rsidRPr="00025CFD">
        <w:rPr>
          <w:rFonts w:ascii="Times New Roman" w:hAnsi="Times New Roman" w:cs="Times New Roman" w:hint="eastAsia"/>
          <w:sz w:val="32"/>
          <w:szCs w:val="32"/>
        </w:rPr>
        <w:t>本办法自印发之日起实施。</w:t>
      </w:r>
    </w:p>
    <w:p w:rsidR="00025CFD" w:rsidRPr="00025CFD" w:rsidRDefault="00025CFD" w:rsidP="00B0398B">
      <w:pPr>
        <w:spacing w:line="560" w:lineRule="exact"/>
        <w:ind w:firstLineChars="200" w:firstLine="640"/>
        <w:rPr>
          <w:rFonts w:ascii="Times New Roman" w:hAnsi="Times New Roman" w:cs="Times New Roman"/>
          <w:bCs/>
          <w:sz w:val="32"/>
          <w:szCs w:val="32"/>
        </w:rPr>
      </w:pPr>
    </w:p>
    <w:p w:rsidR="00025CFD" w:rsidRPr="00025CFD" w:rsidRDefault="00025CFD" w:rsidP="00B0398B">
      <w:pPr>
        <w:spacing w:line="560" w:lineRule="exact"/>
        <w:ind w:firstLineChars="200" w:firstLine="640"/>
        <w:rPr>
          <w:rFonts w:ascii="Times New Roman" w:hAnsi="Times New Roman" w:cs="Times New Roman"/>
          <w:bCs/>
          <w:sz w:val="32"/>
          <w:szCs w:val="32"/>
        </w:rPr>
      </w:pPr>
      <w:r w:rsidRPr="00025CFD">
        <w:rPr>
          <w:rFonts w:ascii="Times New Roman" w:hAnsi="Times New Roman" w:cs="Times New Roman" w:hint="eastAsia"/>
          <w:bCs/>
          <w:sz w:val="32"/>
          <w:szCs w:val="32"/>
        </w:rPr>
        <w:t>附件：</w:t>
      </w:r>
      <w:r w:rsidRPr="00025CFD">
        <w:rPr>
          <w:rFonts w:ascii="Times New Roman" w:hAnsi="Times New Roman" w:cs="Times New Roman"/>
          <w:bCs/>
          <w:sz w:val="32"/>
          <w:szCs w:val="32"/>
        </w:rPr>
        <w:t>1.</w:t>
      </w:r>
      <w:r w:rsidRPr="00025CFD">
        <w:rPr>
          <w:rFonts w:ascii="Times New Roman" w:hAnsi="Times New Roman" w:cs="Times New Roman"/>
          <w:bCs/>
          <w:sz w:val="32"/>
          <w:szCs w:val="32"/>
        </w:rPr>
        <w:t>柳州市工程造价咨询企业信用评价基本信息表</w:t>
      </w:r>
    </w:p>
    <w:p w:rsidR="00025CFD" w:rsidRPr="00025CFD" w:rsidRDefault="00025CFD" w:rsidP="00B0398B">
      <w:pPr>
        <w:spacing w:line="560" w:lineRule="exact"/>
        <w:ind w:firstLineChars="500" w:firstLine="1600"/>
        <w:rPr>
          <w:rFonts w:ascii="Times New Roman" w:hAnsi="Times New Roman" w:cs="Times New Roman"/>
          <w:bCs/>
          <w:sz w:val="32"/>
          <w:szCs w:val="32"/>
        </w:rPr>
      </w:pPr>
      <w:r w:rsidRPr="00025CFD">
        <w:rPr>
          <w:rFonts w:ascii="Times New Roman" w:hAnsi="Times New Roman" w:cs="Times New Roman"/>
          <w:bCs/>
          <w:sz w:val="32"/>
          <w:szCs w:val="32"/>
        </w:rPr>
        <w:t>2.</w:t>
      </w:r>
      <w:r w:rsidRPr="00025CFD">
        <w:rPr>
          <w:rFonts w:ascii="Times New Roman" w:hAnsi="Times New Roman" w:cs="Times New Roman"/>
          <w:bCs/>
          <w:sz w:val="32"/>
          <w:szCs w:val="32"/>
        </w:rPr>
        <w:t>柳州市工程造价咨询企业信用评价标准</w:t>
      </w:r>
    </w:p>
    <w:p w:rsidR="00025CFD" w:rsidRPr="00025CFD" w:rsidRDefault="00025CFD" w:rsidP="00B0398B">
      <w:pPr>
        <w:spacing w:line="560" w:lineRule="exact"/>
        <w:ind w:firstLineChars="500" w:firstLine="1600"/>
        <w:rPr>
          <w:rFonts w:ascii="Times New Roman" w:hAnsi="Times New Roman" w:cs="Times New Roman"/>
          <w:bCs/>
          <w:sz w:val="32"/>
          <w:szCs w:val="32"/>
        </w:rPr>
      </w:pPr>
      <w:r w:rsidRPr="00025CFD">
        <w:rPr>
          <w:rFonts w:ascii="Times New Roman" w:hAnsi="Times New Roman" w:cs="Times New Roman"/>
          <w:bCs/>
          <w:sz w:val="32"/>
          <w:szCs w:val="32"/>
        </w:rPr>
        <w:t xml:space="preserve">3. </w:t>
      </w:r>
      <w:r w:rsidRPr="00025CFD">
        <w:rPr>
          <w:rFonts w:ascii="Times New Roman" w:hAnsi="Times New Roman" w:cs="Times New Roman" w:hint="eastAsia"/>
          <w:bCs/>
          <w:sz w:val="32"/>
          <w:szCs w:val="32"/>
        </w:rPr>
        <w:t>柳州市工程造价咨询企业良好行为评分表</w:t>
      </w:r>
    </w:p>
    <w:p w:rsidR="00025CFD" w:rsidRPr="00025CFD" w:rsidRDefault="00025CFD" w:rsidP="00B0398B">
      <w:pPr>
        <w:spacing w:line="560" w:lineRule="exact"/>
        <w:ind w:firstLineChars="500" w:firstLine="1600"/>
        <w:rPr>
          <w:rFonts w:ascii="Times New Roman" w:hAnsi="Times New Roman" w:cs="Times New Roman"/>
          <w:bCs/>
          <w:sz w:val="32"/>
          <w:szCs w:val="32"/>
        </w:rPr>
        <w:sectPr w:rsidR="00025CFD" w:rsidRPr="00025CFD">
          <w:footerReference w:type="even" r:id="rId7"/>
          <w:footerReference w:type="default" r:id="rId8"/>
          <w:type w:val="continuous"/>
          <w:pgSz w:w="11906" w:h="16838"/>
          <w:pgMar w:top="2098" w:right="1474" w:bottom="1440" w:left="1587" w:header="851" w:footer="992" w:gutter="0"/>
          <w:pgNumType w:fmt="numberInDash"/>
          <w:cols w:space="425"/>
          <w:docGrid w:type="lines" w:linePitch="312"/>
        </w:sectPr>
      </w:pPr>
      <w:r w:rsidRPr="00025CFD">
        <w:rPr>
          <w:rFonts w:ascii="Times New Roman" w:hAnsi="Times New Roman" w:cs="Times New Roman"/>
          <w:bCs/>
          <w:sz w:val="32"/>
          <w:szCs w:val="32"/>
        </w:rPr>
        <w:t xml:space="preserve">4. </w:t>
      </w:r>
      <w:r w:rsidRPr="00025CFD">
        <w:rPr>
          <w:rFonts w:ascii="Times New Roman" w:hAnsi="Times New Roman" w:cs="Times New Roman" w:hint="eastAsia"/>
          <w:bCs/>
          <w:sz w:val="32"/>
          <w:szCs w:val="32"/>
        </w:rPr>
        <w:t>柳州市工程造价咨询企业不良行为评分表</w:t>
      </w:r>
    </w:p>
    <w:p w:rsidR="00025CFD" w:rsidRPr="00025CFD" w:rsidRDefault="00025CFD">
      <w:pPr>
        <w:pStyle w:val="a3"/>
        <w:spacing w:line="1200" w:lineRule="exact"/>
        <w:rPr>
          <w:rFonts w:ascii="黑体" w:eastAsia="黑体" w:hAnsi="黑体" w:cs="黑体"/>
          <w:b w:val="0"/>
          <w:bCs w:val="0"/>
          <w:color w:val="000000"/>
          <w:spacing w:val="-6"/>
          <w:sz w:val="32"/>
          <w:szCs w:val="32"/>
        </w:rPr>
      </w:pPr>
      <w:r w:rsidRPr="00025CFD">
        <w:rPr>
          <w:rFonts w:ascii="黑体" w:eastAsia="黑体" w:hAnsi="黑体" w:cs="黑体" w:hint="eastAsia"/>
          <w:b w:val="0"/>
          <w:bCs w:val="0"/>
          <w:sz w:val="32"/>
          <w:szCs w:val="32"/>
        </w:rPr>
        <w:lastRenderedPageBreak/>
        <w:t>附件</w:t>
      </w:r>
      <w:r w:rsidRPr="00025CFD">
        <w:rPr>
          <w:rFonts w:ascii="黑体" w:eastAsia="黑体" w:hAnsi="黑体" w:cs="黑体"/>
          <w:b w:val="0"/>
          <w:bCs w:val="0"/>
          <w:sz w:val="32"/>
          <w:szCs w:val="32"/>
        </w:rPr>
        <w:t>1</w:t>
      </w:r>
    </w:p>
    <w:p w:rsidR="00025CFD" w:rsidRPr="00025CFD" w:rsidRDefault="00025CFD">
      <w:pPr>
        <w:pStyle w:val="a3"/>
        <w:spacing w:line="1000" w:lineRule="exact"/>
        <w:jc w:val="center"/>
        <w:rPr>
          <w:rFonts w:ascii="方正小标宋_GBK" w:eastAsia="方正小标宋_GBK" w:hAnsi="方正小标宋_GBK" w:cs="方正小标宋_GBK"/>
          <w:b w:val="0"/>
          <w:bCs w:val="0"/>
          <w:color w:val="000000"/>
          <w:spacing w:val="20"/>
          <w:sz w:val="52"/>
          <w:szCs w:val="52"/>
        </w:rPr>
      </w:pPr>
      <w:r w:rsidRPr="00025CFD">
        <w:rPr>
          <w:rFonts w:ascii="方正小标宋_GBK" w:eastAsia="方正小标宋_GBK" w:hAnsi="方正小标宋_GBK" w:cs="方正小标宋_GBK" w:hint="eastAsia"/>
          <w:b w:val="0"/>
          <w:bCs w:val="0"/>
          <w:color w:val="000000"/>
          <w:spacing w:val="20"/>
          <w:sz w:val="52"/>
          <w:szCs w:val="52"/>
        </w:rPr>
        <w:t>柳州市工程造价咨询企业</w:t>
      </w:r>
    </w:p>
    <w:p w:rsidR="00025CFD" w:rsidRPr="00025CFD" w:rsidRDefault="00025CFD">
      <w:pPr>
        <w:pStyle w:val="a3"/>
        <w:spacing w:line="1000" w:lineRule="exact"/>
        <w:jc w:val="center"/>
        <w:rPr>
          <w:rFonts w:ascii="方正小标宋_GBK" w:eastAsia="方正小标宋_GBK" w:hAnsi="方正小标宋_GBK" w:cs="方正小标宋_GBK"/>
          <w:b w:val="0"/>
          <w:bCs w:val="0"/>
          <w:color w:val="000000"/>
          <w:spacing w:val="20"/>
          <w:sz w:val="52"/>
          <w:szCs w:val="52"/>
        </w:rPr>
      </w:pPr>
      <w:r w:rsidRPr="00025CFD">
        <w:rPr>
          <w:rFonts w:ascii="方正小标宋_GBK" w:eastAsia="方正小标宋_GBK" w:hAnsi="方正小标宋_GBK" w:cs="方正小标宋_GBK" w:hint="eastAsia"/>
          <w:b w:val="0"/>
          <w:bCs w:val="0"/>
          <w:color w:val="000000"/>
          <w:spacing w:val="20"/>
          <w:sz w:val="52"/>
          <w:szCs w:val="52"/>
        </w:rPr>
        <w:t>信用</w:t>
      </w:r>
      <w:r w:rsidRPr="00025CFD">
        <w:rPr>
          <w:rFonts w:ascii="方正小标宋_GBK" w:eastAsia="方正小标宋_GBK" w:hAnsi="方正小标宋_GBK" w:cs="方正小标宋_GBK"/>
          <w:b w:val="0"/>
          <w:bCs w:val="0"/>
          <w:color w:val="000000"/>
          <w:spacing w:val="20"/>
          <w:sz w:val="52"/>
          <w:szCs w:val="52"/>
        </w:rPr>
        <w:t>评</w:t>
      </w:r>
      <w:r w:rsidRPr="00025CFD">
        <w:rPr>
          <w:rFonts w:ascii="方正小标宋_GBK" w:eastAsia="方正小标宋_GBK" w:hAnsi="方正小标宋_GBK" w:cs="方正小标宋_GBK" w:hint="eastAsia"/>
          <w:b w:val="0"/>
          <w:bCs w:val="0"/>
          <w:color w:val="000000"/>
          <w:spacing w:val="20"/>
          <w:sz w:val="52"/>
          <w:szCs w:val="52"/>
        </w:rPr>
        <w:t>价基本信息表</w:t>
      </w:r>
    </w:p>
    <w:p w:rsidR="00025CFD" w:rsidRDefault="00025CFD">
      <w:pPr>
        <w:pStyle w:val="a3"/>
        <w:spacing w:line="1000" w:lineRule="exact"/>
        <w:jc w:val="center"/>
        <w:rPr>
          <w:color w:val="000000"/>
          <w:spacing w:val="20"/>
          <w:sz w:val="44"/>
          <w:szCs w:val="44"/>
        </w:rPr>
      </w:pPr>
    </w:p>
    <w:p w:rsidR="00025CFD" w:rsidRDefault="00025CFD">
      <w:pPr>
        <w:spacing w:line="780" w:lineRule="auto"/>
        <w:rPr>
          <w:rFonts w:ascii="宋体" w:hAnsi="宋体"/>
          <w:color w:val="000000"/>
          <w:sz w:val="36"/>
        </w:rPr>
      </w:pPr>
    </w:p>
    <w:p w:rsidR="00025CFD" w:rsidRDefault="008072D6">
      <w:pPr>
        <w:spacing w:line="780" w:lineRule="auto"/>
        <w:ind w:firstLineChars="200" w:firstLine="720"/>
        <w:rPr>
          <w:rFonts w:ascii="宋体" w:hAnsi="宋体"/>
          <w:color w:val="000000"/>
          <w:sz w:val="36"/>
        </w:rPr>
      </w:pPr>
      <w:r>
        <w:rPr>
          <w:rFonts w:ascii="宋体" w:hAnsi="宋体" w:hint="eastAsia"/>
          <w:color w:val="000000"/>
          <w:sz w:val="36"/>
        </w:rPr>
        <w:t>企业名称：</w:t>
      </w:r>
      <w:r>
        <w:rPr>
          <w:rFonts w:ascii="宋体" w:hAnsi="宋体" w:hint="eastAsia"/>
          <w:color w:val="000000"/>
          <w:sz w:val="36"/>
          <w:u w:val="single"/>
        </w:rPr>
        <w:t xml:space="preserve"> </w:t>
      </w:r>
      <w:r>
        <w:rPr>
          <w:rFonts w:ascii="宋体" w:hAnsi="宋体"/>
          <w:color w:val="000000"/>
          <w:sz w:val="36"/>
          <w:u w:val="single"/>
        </w:rPr>
        <w:t xml:space="preserve">                        </w:t>
      </w:r>
      <w:r>
        <w:rPr>
          <w:rFonts w:ascii="宋体" w:hAnsi="宋体" w:hint="eastAsia"/>
          <w:color w:val="000000"/>
          <w:sz w:val="36"/>
          <w:u w:val="single"/>
        </w:rPr>
        <w:t xml:space="preserve"> </w:t>
      </w:r>
    </w:p>
    <w:p w:rsidR="00025CFD" w:rsidRDefault="008072D6">
      <w:pPr>
        <w:spacing w:line="780" w:lineRule="auto"/>
        <w:ind w:firstLineChars="200" w:firstLine="720"/>
        <w:rPr>
          <w:rFonts w:ascii="宋体" w:hAnsi="宋体"/>
          <w:color w:val="000000"/>
          <w:sz w:val="36"/>
          <w:u w:val="single"/>
        </w:rPr>
      </w:pPr>
      <w:r>
        <w:rPr>
          <w:rFonts w:ascii="宋体" w:hAnsi="宋体" w:hint="eastAsia"/>
          <w:color w:val="000000"/>
          <w:sz w:val="36"/>
        </w:rPr>
        <w:t>填报日期：</w:t>
      </w:r>
      <w:r>
        <w:rPr>
          <w:rFonts w:ascii="宋体" w:hAnsi="宋体" w:hint="eastAsia"/>
          <w:color w:val="000000"/>
          <w:sz w:val="36"/>
          <w:u w:val="single"/>
        </w:rPr>
        <w:t xml:space="preserve">                          </w:t>
      </w:r>
    </w:p>
    <w:p w:rsidR="00025CFD" w:rsidRDefault="00025CFD">
      <w:pPr>
        <w:spacing w:line="780" w:lineRule="auto"/>
        <w:ind w:firstLineChars="750" w:firstLine="2700"/>
        <w:rPr>
          <w:rFonts w:ascii="宋体" w:hAnsi="宋体"/>
          <w:color w:val="000000"/>
          <w:sz w:val="36"/>
        </w:rPr>
      </w:pPr>
    </w:p>
    <w:p w:rsidR="00025CFD" w:rsidRDefault="00025CFD">
      <w:pPr>
        <w:spacing w:line="780" w:lineRule="auto"/>
        <w:ind w:firstLineChars="750" w:firstLine="2700"/>
        <w:rPr>
          <w:rFonts w:ascii="宋体" w:hAnsi="宋体"/>
          <w:color w:val="000000"/>
          <w:sz w:val="36"/>
          <w:szCs w:val="36"/>
          <w:u w:val="single"/>
        </w:rPr>
      </w:pPr>
    </w:p>
    <w:p w:rsidR="00025CFD" w:rsidRDefault="00025CFD">
      <w:pPr>
        <w:spacing w:line="560" w:lineRule="exact"/>
        <w:jc w:val="center"/>
        <w:rPr>
          <w:rFonts w:ascii="宋体" w:hAnsi="宋体"/>
          <w:color w:val="000000"/>
          <w:sz w:val="32"/>
          <w:szCs w:val="32"/>
        </w:rPr>
      </w:pPr>
    </w:p>
    <w:p w:rsidR="00025CFD" w:rsidRDefault="00025CFD">
      <w:pPr>
        <w:spacing w:line="560" w:lineRule="exact"/>
        <w:jc w:val="center"/>
        <w:rPr>
          <w:rFonts w:ascii="宋体" w:hAnsi="宋体"/>
          <w:color w:val="000000"/>
          <w:sz w:val="32"/>
          <w:szCs w:val="32"/>
        </w:rPr>
      </w:pPr>
    </w:p>
    <w:p w:rsidR="00025CFD" w:rsidRDefault="008072D6">
      <w:pPr>
        <w:spacing w:line="560" w:lineRule="exact"/>
        <w:jc w:val="center"/>
        <w:rPr>
          <w:rFonts w:ascii="宋体" w:hAnsi="宋体"/>
          <w:b/>
          <w:color w:val="000000"/>
        </w:rPr>
      </w:pPr>
      <w:r>
        <w:rPr>
          <w:rFonts w:ascii="黑体" w:eastAsia="黑体" w:hint="eastAsia"/>
          <w:color w:val="000000"/>
          <w:sz w:val="36"/>
        </w:rPr>
        <w:t>柳州市住房和城乡建设局</w:t>
      </w:r>
    </w:p>
    <w:p w:rsidR="00025CFD" w:rsidRDefault="00025CFD">
      <w:pPr>
        <w:spacing w:line="560" w:lineRule="exact"/>
        <w:rPr>
          <w:bCs/>
          <w:sz w:val="30"/>
          <w:szCs w:val="30"/>
        </w:rPr>
        <w:sectPr w:rsidR="00025CFD">
          <w:pgSz w:w="11906" w:h="16838"/>
          <w:pgMar w:top="1440" w:right="1701" w:bottom="1440" w:left="1701" w:header="851" w:footer="992" w:gutter="0"/>
          <w:pgNumType w:fmt="numberInDash"/>
          <w:cols w:space="425"/>
          <w:docGrid w:type="lines" w:linePitch="312"/>
        </w:sectPr>
      </w:pPr>
    </w:p>
    <w:p w:rsidR="00025CFD" w:rsidRDefault="008072D6">
      <w:pPr>
        <w:spacing w:line="560" w:lineRule="exact"/>
        <w:jc w:val="center"/>
        <w:rPr>
          <w:rFonts w:ascii="宋体" w:hAnsi="宋体"/>
          <w:b/>
          <w:color w:val="000000"/>
          <w:sz w:val="36"/>
          <w:szCs w:val="36"/>
        </w:rPr>
      </w:pPr>
      <w:r>
        <w:rPr>
          <w:rFonts w:ascii="宋体" w:hAnsi="宋体" w:hint="eastAsia"/>
          <w:b/>
          <w:color w:val="000000"/>
          <w:sz w:val="36"/>
          <w:szCs w:val="36"/>
        </w:rPr>
        <w:lastRenderedPageBreak/>
        <w:t>填</w:t>
      </w:r>
      <w:r>
        <w:rPr>
          <w:rFonts w:ascii="宋体" w:hAnsi="宋体" w:hint="eastAsia"/>
          <w:b/>
          <w:color w:val="000000"/>
          <w:sz w:val="36"/>
          <w:szCs w:val="36"/>
        </w:rPr>
        <w:t xml:space="preserve"> </w:t>
      </w:r>
      <w:r>
        <w:rPr>
          <w:rFonts w:ascii="宋体" w:hAnsi="宋体" w:hint="eastAsia"/>
          <w:b/>
          <w:color w:val="000000"/>
          <w:sz w:val="36"/>
          <w:szCs w:val="36"/>
        </w:rPr>
        <w:t>表</w:t>
      </w:r>
      <w:r>
        <w:rPr>
          <w:rFonts w:ascii="宋体" w:hAnsi="宋体" w:hint="eastAsia"/>
          <w:b/>
          <w:color w:val="000000"/>
          <w:sz w:val="36"/>
          <w:szCs w:val="36"/>
        </w:rPr>
        <w:t xml:space="preserve"> </w:t>
      </w:r>
      <w:r>
        <w:rPr>
          <w:rFonts w:ascii="宋体" w:hAnsi="宋体" w:hint="eastAsia"/>
          <w:b/>
          <w:color w:val="000000"/>
          <w:sz w:val="36"/>
          <w:szCs w:val="36"/>
        </w:rPr>
        <w:t>说</w:t>
      </w:r>
      <w:r>
        <w:rPr>
          <w:rFonts w:ascii="宋体" w:hAnsi="宋体" w:hint="eastAsia"/>
          <w:b/>
          <w:color w:val="000000"/>
          <w:sz w:val="36"/>
          <w:szCs w:val="36"/>
        </w:rPr>
        <w:t xml:space="preserve"> </w:t>
      </w:r>
      <w:r>
        <w:rPr>
          <w:rFonts w:ascii="宋体" w:hAnsi="宋体" w:hint="eastAsia"/>
          <w:b/>
          <w:color w:val="000000"/>
          <w:sz w:val="36"/>
          <w:szCs w:val="36"/>
        </w:rPr>
        <w:t>明</w:t>
      </w:r>
    </w:p>
    <w:p w:rsidR="00025CFD" w:rsidRDefault="00025CFD">
      <w:pPr>
        <w:spacing w:line="560" w:lineRule="exact"/>
        <w:jc w:val="center"/>
        <w:rPr>
          <w:rFonts w:ascii="宋体" w:hAnsi="宋体"/>
          <w:b/>
          <w:color w:val="000000"/>
          <w:sz w:val="36"/>
          <w:szCs w:val="36"/>
        </w:rPr>
      </w:pPr>
    </w:p>
    <w:p w:rsidR="00025CFD" w:rsidRDefault="008072D6">
      <w:pPr>
        <w:spacing w:line="560" w:lineRule="exact"/>
        <w:ind w:firstLineChars="200" w:firstLine="600"/>
        <w:rPr>
          <w:rFonts w:ascii="宋体" w:hAnsi="宋体"/>
          <w:color w:val="000000"/>
          <w:sz w:val="30"/>
          <w:szCs w:val="30"/>
        </w:rPr>
      </w:pPr>
      <w:r>
        <w:rPr>
          <w:rFonts w:ascii="宋体" w:hAnsi="宋体" w:hint="eastAsia"/>
          <w:color w:val="000000"/>
          <w:sz w:val="30"/>
          <w:szCs w:val="30"/>
        </w:rPr>
        <w:t>一、请参评企业如实填写表格内容，如有填写不够处可另附页。</w:t>
      </w:r>
    </w:p>
    <w:p w:rsidR="00025CFD" w:rsidRDefault="008072D6">
      <w:pPr>
        <w:spacing w:line="560" w:lineRule="exact"/>
        <w:ind w:firstLineChars="200" w:firstLine="600"/>
        <w:rPr>
          <w:rFonts w:ascii="宋体" w:hAnsi="宋体"/>
          <w:color w:val="000000"/>
          <w:sz w:val="30"/>
          <w:szCs w:val="30"/>
        </w:rPr>
      </w:pPr>
      <w:r>
        <w:rPr>
          <w:rFonts w:ascii="宋体" w:hAnsi="宋体" w:hint="eastAsia"/>
          <w:color w:val="000000"/>
          <w:sz w:val="30"/>
          <w:szCs w:val="30"/>
        </w:rPr>
        <w:t>二、申请表包含</w:t>
      </w:r>
      <w:r>
        <w:rPr>
          <w:rFonts w:ascii="宋体" w:hAnsi="宋体" w:hint="eastAsia"/>
          <w:color w:val="000000"/>
          <w:sz w:val="30"/>
          <w:szCs w:val="30"/>
        </w:rPr>
        <w:t>4</w:t>
      </w:r>
      <w:r>
        <w:rPr>
          <w:rFonts w:ascii="宋体" w:hAnsi="宋体" w:hint="eastAsia"/>
          <w:color w:val="000000"/>
          <w:sz w:val="30"/>
          <w:szCs w:val="30"/>
        </w:rPr>
        <w:t>份附表如下，请参评企业签字、盖章后提交市工程造价管理协会。</w:t>
      </w:r>
    </w:p>
    <w:p w:rsidR="00025CFD" w:rsidRDefault="008072D6">
      <w:pPr>
        <w:spacing w:line="560" w:lineRule="exact"/>
        <w:ind w:firstLineChars="200" w:firstLine="600"/>
        <w:rPr>
          <w:rFonts w:ascii="宋体" w:hAnsi="宋体"/>
          <w:color w:val="000000"/>
          <w:sz w:val="30"/>
          <w:szCs w:val="30"/>
        </w:rPr>
      </w:pPr>
      <w:r>
        <w:rPr>
          <w:rFonts w:ascii="宋体" w:hAnsi="宋体" w:hint="eastAsia"/>
          <w:color w:val="000000"/>
          <w:sz w:val="30"/>
          <w:szCs w:val="30"/>
        </w:rPr>
        <w:t>附表</w:t>
      </w:r>
      <w:r>
        <w:rPr>
          <w:rFonts w:ascii="宋体" w:hAnsi="宋体" w:hint="eastAsia"/>
          <w:color w:val="000000"/>
          <w:sz w:val="30"/>
          <w:szCs w:val="30"/>
        </w:rPr>
        <w:t xml:space="preserve">1  </w:t>
      </w:r>
      <w:r>
        <w:rPr>
          <w:rFonts w:ascii="宋体" w:hAnsi="宋体" w:hint="eastAsia"/>
          <w:color w:val="000000"/>
          <w:sz w:val="30"/>
          <w:szCs w:val="30"/>
        </w:rPr>
        <w:t>承诺书</w:t>
      </w:r>
    </w:p>
    <w:p w:rsidR="00025CFD" w:rsidRDefault="008072D6">
      <w:pPr>
        <w:spacing w:line="560" w:lineRule="exact"/>
        <w:ind w:firstLineChars="200" w:firstLine="600"/>
        <w:rPr>
          <w:rFonts w:ascii="宋体" w:hAnsi="宋体"/>
          <w:color w:val="000000"/>
          <w:sz w:val="30"/>
          <w:szCs w:val="30"/>
        </w:rPr>
      </w:pPr>
      <w:r>
        <w:rPr>
          <w:rFonts w:ascii="宋体" w:hAnsi="宋体" w:hint="eastAsia"/>
          <w:color w:val="000000"/>
          <w:sz w:val="30"/>
          <w:szCs w:val="30"/>
        </w:rPr>
        <w:t>附表</w:t>
      </w:r>
      <w:r>
        <w:rPr>
          <w:rFonts w:ascii="宋体" w:hAnsi="宋体" w:hint="eastAsia"/>
          <w:color w:val="000000"/>
          <w:sz w:val="30"/>
          <w:szCs w:val="30"/>
        </w:rPr>
        <w:t xml:space="preserve">2  </w:t>
      </w:r>
      <w:r>
        <w:rPr>
          <w:rFonts w:ascii="宋体" w:hAnsi="宋体" w:hint="eastAsia"/>
          <w:color w:val="000000"/>
          <w:sz w:val="30"/>
          <w:szCs w:val="30"/>
        </w:rPr>
        <w:t>工程造价咨询企业基本状况表</w:t>
      </w:r>
    </w:p>
    <w:p w:rsidR="00025CFD" w:rsidRDefault="008072D6">
      <w:pPr>
        <w:spacing w:line="560" w:lineRule="exact"/>
        <w:ind w:firstLineChars="200" w:firstLine="600"/>
        <w:rPr>
          <w:rFonts w:ascii="宋体" w:hAnsi="宋体"/>
          <w:color w:val="000000"/>
          <w:sz w:val="30"/>
          <w:szCs w:val="30"/>
        </w:rPr>
      </w:pPr>
      <w:r>
        <w:rPr>
          <w:rFonts w:ascii="宋体" w:hAnsi="宋体" w:hint="eastAsia"/>
          <w:color w:val="000000"/>
          <w:sz w:val="30"/>
          <w:szCs w:val="30"/>
        </w:rPr>
        <w:t>附表</w:t>
      </w:r>
      <w:r>
        <w:rPr>
          <w:rFonts w:ascii="宋体" w:hAnsi="宋体" w:hint="eastAsia"/>
          <w:color w:val="000000"/>
          <w:sz w:val="30"/>
          <w:szCs w:val="30"/>
        </w:rPr>
        <w:t xml:space="preserve">3  </w:t>
      </w:r>
      <w:r>
        <w:rPr>
          <w:rFonts w:ascii="宋体" w:hAnsi="宋体" w:hint="eastAsia"/>
          <w:color w:val="000000"/>
          <w:sz w:val="30"/>
          <w:szCs w:val="30"/>
        </w:rPr>
        <w:t>工程造价咨询企业专职专业人员情况表</w:t>
      </w:r>
    </w:p>
    <w:p w:rsidR="00025CFD" w:rsidRDefault="008072D6">
      <w:pPr>
        <w:spacing w:line="560" w:lineRule="exact"/>
        <w:ind w:firstLineChars="200" w:firstLine="600"/>
        <w:rPr>
          <w:rFonts w:ascii="宋体" w:hAnsi="宋体"/>
          <w:color w:val="000000"/>
          <w:sz w:val="30"/>
          <w:szCs w:val="30"/>
        </w:rPr>
      </w:pPr>
      <w:r>
        <w:rPr>
          <w:rFonts w:ascii="宋体" w:hAnsi="宋体" w:hint="eastAsia"/>
          <w:color w:val="000000"/>
          <w:sz w:val="30"/>
          <w:szCs w:val="30"/>
        </w:rPr>
        <w:t>附表</w:t>
      </w:r>
      <w:r>
        <w:rPr>
          <w:rFonts w:ascii="宋体" w:hAnsi="宋体" w:hint="eastAsia"/>
          <w:color w:val="000000"/>
          <w:sz w:val="30"/>
          <w:szCs w:val="30"/>
        </w:rPr>
        <w:t xml:space="preserve">4  </w:t>
      </w:r>
      <w:r>
        <w:rPr>
          <w:rFonts w:ascii="宋体" w:hAnsi="宋体" w:hint="eastAsia"/>
          <w:color w:val="000000"/>
          <w:sz w:val="30"/>
          <w:szCs w:val="30"/>
        </w:rPr>
        <w:t>工程造价咨询项目业绩表</w:t>
      </w:r>
    </w:p>
    <w:p w:rsidR="00025CFD" w:rsidRDefault="00025CFD">
      <w:pPr>
        <w:spacing w:line="560" w:lineRule="exact"/>
        <w:rPr>
          <w:bCs/>
          <w:sz w:val="30"/>
          <w:szCs w:val="30"/>
        </w:rPr>
        <w:sectPr w:rsidR="00025CFD">
          <w:pgSz w:w="11906" w:h="16838"/>
          <w:pgMar w:top="1440" w:right="1701" w:bottom="1440" w:left="1701" w:header="851" w:footer="992" w:gutter="0"/>
          <w:pgNumType w:fmt="numberInDash"/>
          <w:cols w:space="425"/>
          <w:docGrid w:type="lines" w:linePitch="312"/>
        </w:sectPr>
      </w:pPr>
    </w:p>
    <w:p w:rsidR="00025CFD" w:rsidRPr="00025CFD" w:rsidRDefault="00025CFD">
      <w:pPr>
        <w:rPr>
          <w:rFonts w:ascii="Times New Roman" w:eastAsia="黑体" w:hAnsi="Times New Roman" w:cs="Times New Roman"/>
          <w:bCs/>
          <w:color w:val="000000"/>
          <w:sz w:val="32"/>
          <w:szCs w:val="32"/>
        </w:rPr>
      </w:pPr>
      <w:r w:rsidRPr="00025CFD">
        <w:rPr>
          <w:rFonts w:ascii="Times New Roman" w:eastAsia="黑体" w:hAnsi="Times New Roman" w:cs="Times New Roman" w:hint="eastAsia"/>
          <w:sz w:val="32"/>
          <w:szCs w:val="32"/>
        </w:rPr>
        <w:lastRenderedPageBreak/>
        <w:t>附表</w:t>
      </w:r>
      <w:r w:rsidRPr="00025CFD">
        <w:rPr>
          <w:rFonts w:ascii="Times New Roman" w:eastAsia="黑体" w:hAnsi="Times New Roman" w:cs="Times New Roman"/>
          <w:sz w:val="32"/>
          <w:szCs w:val="32"/>
        </w:rPr>
        <w:t>1</w:t>
      </w:r>
    </w:p>
    <w:p w:rsidR="00025CFD" w:rsidRDefault="00025CFD">
      <w:pPr>
        <w:jc w:val="center"/>
        <w:rPr>
          <w:rFonts w:ascii="宋体" w:hAnsi="宋体"/>
          <w:bCs/>
          <w:color w:val="000000"/>
          <w:sz w:val="44"/>
          <w:szCs w:val="44"/>
        </w:rPr>
      </w:pPr>
    </w:p>
    <w:p w:rsidR="00025CFD" w:rsidRDefault="008072D6">
      <w:pPr>
        <w:jc w:val="center"/>
        <w:rPr>
          <w:rFonts w:ascii="宋体" w:hAnsi="宋体"/>
          <w:bCs/>
          <w:color w:val="000000"/>
          <w:sz w:val="44"/>
          <w:szCs w:val="44"/>
        </w:rPr>
      </w:pPr>
      <w:r>
        <w:rPr>
          <w:rFonts w:ascii="宋体" w:hAnsi="宋体" w:hint="eastAsia"/>
          <w:bCs/>
          <w:color w:val="000000"/>
          <w:sz w:val="44"/>
          <w:szCs w:val="44"/>
        </w:rPr>
        <w:t>承</w:t>
      </w:r>
      <w:r>
        <w:rPr>
          <w:rFonts w:ascii="宋体" w:hAnsi="宋体" w:hint="eastAsia"/>
          <w:bCs/>
          <w:color w:val="000000"/>
          <w:sz w:val="44"/>
          <w:szCs w:val="44"/>
        </w:rPr>
        <w:t xml:space="preserve"> </w:t>
      </w:r>
      <w:r>
        <w:rPr>
          <w:rFonts w:ascii="宋体" w:hAnsi="宋体" w:hint="eastAsia"/>
          <w:bCs/>
          <w:color w:val="000000"/>
          <w:sz w:val="44"/>
          <w:szCs w:val="44"/>
        </w:rPr>
        <w:t>诺</w:t>
      </w:r>
      <w:r>
        <w:rPr>
          <w:rFonts w:ascii="宋体" w:hAnsi="宋体" w:hint="eastAsia"/>
          <w:bCs/>
          <w:color w:val="000000"/>
          <w:sz w:val="44"/>
          <w:szCs w:val="44"/>
        </w:rPr>
        <w:t xml:space="preserve"> </w:t>
      </w:r>
      <w:r>
        <w:rPr>
          <w:rFonts w:ascii="宋体" w:hAnsi="宋体" w:hint="eastAsia"/>
          <w:bCs/>
          <w:color w:val="000000"/>
          <w:sz w:val="44"/>
          <w:szCs w:val="44"/>
        </w:rPr>
        <w:t>书</w:t>
      </w:r>
    </w:p>
    <w:p w:rsidR="00025CFD" w:rsidRDefault="00025CFD">
      <w:pPr>
        <w:rPr>
          <w:rFonts w:ascii="宋体" w:hAnsi="宋体"/>
          <w:bCs/>
          <w:color w:val="000000"/>
        </w:rPr>
      </w:pPr>
    </w:p>
    <w:p w:rsidR="00025CFD" w:rsidRDefault="008072D6">
      <w:pPr>
        <w:spacing w:line="660" w:lineRule="exact"/>
        <w:ind w:firstLineChars="200" w:firstLine="720"/>
        <w:rPr>
          <w:rFonts w:ascii="宋体" w:hAnsi="宋体"/>
          <w:color w:val="000000"/>
          <w:sz w:val="36"/>
          <w:szCs w:val="36"/>
        </w:rPr>
      </w:pPr>
      <w:r>
        <w:rPr>
          <w:rFonts w:ascii="宋体" w:hAnsi="宋体" w:hint="eastAsia"/>
          <w:color w:val="000000"/>
          <w:sz w:val="36"/>
          <w:szCs w:val="36"/>
        </w:rPr>
        <w:t>本单位</w:t>
      </w:r>
      <w:r>
        <w:rPr>
          <w:rFonts w:ascii="宋体" w:hAnsi="宋体"/>
          <w:color w:val="000000"/>
          <w:sz w:val="36"/>
          <w:szCs w:val="36"/>
        </w:rPr>
        <w:t>承诺，提交的所有材料真实、合法、有效，复印件与原件内容一致，对因提供虚假材料引发的一切后果承担相应责任</w:t>
      </w:r>
      <w:r>
        <w:rPr>
          <w:rFonts w:ascii="宋体" w:hAnsi="宋体" w:hint="eastAsia"/>
          <w:color w:val="000000"/>
          <w:sz w:val="36"/>
          <w:szCs w:val="36"/>
        </w:rPr>
        <w:t>。</w:t>
      </w:r>
    </w:p>
    <w:p w:rsidR="00025CFD" w:rsidRDefault="00025CFD">
      <w:pPr>
        <w:spacing w:line="580" w:lineRule="exact"/>
        <w:ind w:firstLineChars="200" w:firstLine="720"/>
        <w:rPr>
          <w:rFonts w:ascii="宋体" w:hAnsi="宋体"/>
          <w:color w:val="000000"/>
          <w:sz w:val="36"/>
          <w:szCs w:val="36"/>
        </w:rPr>
      </w:pPr>
    </w:p>
    <w:p w:rsidR="00025CFD" w:rsidRDefault="00025CFD">
      <w:pPr>
        <w:spacing w:line="580" w:lineRule="exact"/>
        <w:ind w:firstLineChars="200" w:firstLine="720"/>
        <w:rPr>
          <w:rFonts w:ascii="宋体" w:hAnsi="宋体"/>
          <w:color w:val="000000"/>
          <w:sz w:val="36"/>
          <w:szCs w:val="36"/>
        </w:rPr>
      </w:pPr>
    </w:p>
    <w:p w:rsidR="00025CFD" w:rsidRDefault="00025CFD">
      <w:pPr>
        <w:spacing w:line="580" w:lineRule="exact"/>
        <w:ind w:firstLineChars="200" w:firstLine="720"/>
        <w:rPr>
          <w:rFonts w:ascii="宋体" w:hAnsi="宋体"/>
          <w:color w:val="000000"/>
          <w:sz w:val="36"/>
          <w:szCs w:val="36"/>
        </w:rPr>
      </w:pPr>
    </w:p>
    <w:p w:rsidR="00025CFD" w:rsidRDefault="008072D6">
      <w:pPr>
        <w:spacing w:line="580" w:lineRule="exact"/>
        <w:ind w:firstLineChars="900" w:firstLine="3240"/>
        <w:rPr>
          <w:rFonts w:ascii="宋体" w:hAnsi="宋体"/>
          <w:color w:val="000000"/>
          <w:sz w:val="36"/>
          <w:szCs w:val="36"/>
        </w:rPr>
      </w:pPr>
      <w:r>
        <w:rPr>
          <w:rFonts w:ascii="宋体" w:hAnsi="宋体" w:hint="eastAsia"/>
          <w:color w:val="000000"/>
          <w:sz w:val="36"/>
          <w:szCs w:val="36"/>
        </w:rPr>
        <w:t>法定</w:t>
      </w:r>
      <w:r>
        <w:rPr>
          <w:rFonts w:ascii="宋体" w:hAnsi="宋体"/>
          <w:color w:val="000000"/>
          <w:sz w:val="36"/>
          <w:szCs w:val="36"/>
        </w:rPr>
        <w:t>代表人</w:t>
      </w:r>
      <w:r>
        <w:rPr>
          <w:rFonts w:ascii="宋体" w:hAnsi="宋体" w:hint="eastAsia"/>
          <w:color w:val="000000"/>
          <w:sz w:val="36"/>
          <w:szCs w:val="36"/>
        </w:rPr>
        <w:t>（签字）：</w:t>
      </w:r>
    </w:p>
    <w:p w:rsidR="00025CFD" w:rsidRDefault="00025CFD">
      <w:pPr>
        <w:spacing w:line="580" w:lineRule="exact"/>
        <w:ind w:firstLineChars="900" w:firstLine="3240"/>
        <w:rPr>
          <w:rFonts w:ascii="宋体" w:hAnsi="宋体"/>
          <w:color w:val="000000"/>
          <w:sz w:val="36"/>
          <w:szCs w:val="36"/>
        </w:rPr>
      </w:pPr>
    </w:p>
    <w:p w:rsidR="00025CFD" w:rsidRDefault="008072D6">
      <w:pPr>
        <w:spacing w:line="580" w:lineRule="exact"/>
        <w:ind w:firstLineChars="900" w:firstLine="3240"/>
        <w:rPr>
          <w:rFonts w:ascii="宋体" w:hAnsi="宋体"/>
          <w:color w:val="000000"/>
          <w:sz w:val="36"/>
          <w:szCs w:val="36"/>
        </w:rPr>
      </w:pPr>
      <w:r>
        <w:rPr>
          <w:rFonts w:ascii="宋体" w:hAnsi="宋体" w:hint="eastAsia"/>
          <w:color w:val="000000"/>
          <w:sz w:val="36"/>
          <w:szCs w:val="36"/>
        </w:rPr>
        <w:t>企业公章</w:t>
      </w:r>
      <w:r>
        <w:rPr>
          <w:rFonts w:ascii="宋体" w:hAnsi="宋体"/>
          <w:color w:val="000000"/>
          <w:sz w:val="36"/>
          <w:szCs w:val="36"/>
        </w:rPr>
        <w:t>：</w:t>
      </w:r>
    </w:p>
    <w:p w:rsidR="00025CFD" w:rsidRDefault="00025CFD">
      <w:pPr>
        <w:spacing w:line="580" w:lineRule="exact"/>
        <w:ind w:firstLineChars="50" w:firstLine="180"/>
        <w:rPr>
          <w:rFonts w:ascii="宋体" w:hAnsi="宋体"/>
          <w:color w:val="000000"/>
          <w:sz w:val="36"/>
          <w:szCs w:val="36"/>
        </w:rPr>
      </w:pPr>
    </w:p>
    <w:p w:rsidR="00025CFD" w:rsidRDefault="008072D6">
      <w:pPr>
        <w:spacing w:line="580" w:lineRule="exact"/>
        <w:ind w:firstLineChars="1550" w:firstLine="5580"/>
        <w:rPr>
          <w:rFonts w:ascii="宋体" w:hAnsi="宋体"/>
          <w:color w:val="000000"/>
          <w:sz w:val="36"/>
          <w:szCs w:val="36"/>
        </w:rPr>
      </w:pPr>
      <w:r>
        <w:rPr>
          <w:rFonts w:ascii="宋体" w:hAnsi="宋体"/>
          <w:color w:val="000000"/>
          <w:sz w:val="36"/>
          <w:szCs w:val="36"/>
        </w:rPr>
        <w:t>年</w:t>
      </w:r>
      <w:r>
        <w:rPr>
          <w:rFonts w:ascii="宋体" w:hAnsi="宋体"/>
          <w:color w:val="000000"/>
          <w:sz w:val="36"/>
          <w:szCs w:val="36"/>
        </w:rPr>
        <w:t xml:space="preserve">  </w:t>
      </w:r>
      <w:r>
        <w:rPr>
          <w:rFonts w:ascii="宋体" w:hAnsi="宋体"/>
          <w:color w:val="000000"/>
          <w:sz w:val="36"/>
          <w:szCs w:val="36"/>
        </w:rPr>
        <w:t>月</w:t>
      </w:r>
      <w:r>
        <w:rPr>
          <w:rFonts w:ascii="宋体" w:hAnsi="宋体"/>
          <w:color w:val="000000"/>
          <w:sz w:val="36"/>
          <w:szCs w:val="36"/>
        </w:rPr>
        <w:t xml:space="preserve">  </w:t>
      </w:r>
      <w:r>
        <w:rPr>
          <w:rFonts w:ascii="宋体" w:hAnsi="宋体"/>
          <w:color w:val="000000"/>
          <w:sz w:val="36"/>
          <w:szCs w:val="36"/>
        </w:rPr>
        <w:t>日</w:t>
      </w:r>
    </w:p>
    <w:p w:rsidR="00025CFD" w:rsidRDefault="00025CFD">
      <w:pPr>
        <w:spacing w:line="560" w:lineRule="exact"/>
        <w:rPr>
          <w:bCs/>
          <w:sz w:val="30"/>
          <w:szCs w:val="30"/>
        </w:rPr>
        <w:sectPr w:rsidR="00025CFD">
          <w:pgSz w:w="11906" w:h="16838"/>
          <w:pgMar w:top="1440" w:right="1701" w:bottom="1440" w:left="1701" w:header="851" w:footer="992" w:gutter="0"/>
          <w:pgNumType w:fmt="numberInDash"/>
          <w:cols w:space="425"/>
          <w:docGrid w:type="lines" w:linePitch="312"/>
        </w:sectPr>
      </w:pPr>
    </w:p>
    <w:p w:rsidR="00025CFD" w:rsidRPr="00025CFD" w:rsidRDefault="00025CFD">
      <w:pPr>
        <w:spacing w:line="560" w:lineRule="exact"/>
        <w:rPr>
          <w:rFonts w:ascii="Times New Roman" w:eastAsia="黑体" w:hAnsi="Times New Roman" w:cs="Times New Roman"/>
          <w:color w:val="000000"/>
          <w:sz w:val="32"/>
          <w:szCs w:val="32"/>
        </w:rPr>
      </w:pPr>
      <w:r w:rsidRPr="00025CFD">
        <w:rPr>
          <w:rFonts w:ascii="Times New Roman" w:eastAsia="黑体" w:hAnsi="Times New Roman" w:cs="Times New Roman" w:hint="eastAsia"/>
          <w:sz w:val="32"/>
          <w:szCs w:val="32"/>
        </w:rPr>
        <w:lastRenderedPageBreak/>
        <w:t>附表</w:t>
      </w:r>
      <w:r w:rsidRPr="00025CFD">
        <w:rPr>
          <w:rFonts w:ascii="Times New Roman" w:eastAsia="黑体" w:hAnsi="Times New Roman" w:cs="Times New Roman"/>
          <w:sz w:val="32"/>
          <w:szCs w:val="32"/>
        </w:rPr>
        <w:t>2</w:t>
      </w:r>
    </w:p>
    <w:p w:rsidR="00025CFD" w:rsidRPr="00025CFD" w:rsidRDefault="00025CFD">
      <w:pPr>
        <w:spacing w:line="580" w:lineRule="exact"/>
        <w:jc w:val="center"/>
        <w:rPr>
          <w:rFonts w:ascii="方正小标宋_GBK" w:eastAsia="方正小标宋_GBK" w:hAnsi="方正小标宋_GBK" w:cs="方正小标宋_GBK"/>
          <w:bCs/>
          <w:spacing w:val="20"/>
          <w:sz w:val="44"/>
          <w:szCs w:val="44"/>
        </w:rPr>
      </w:pPr>
      <w:r w:rsidRPr="00025CFD">
        <w:rPr>
          <w:rFonts w:ascii="方正小标宋_GBK" w:eastAsia="方正小标宋_GBK" w:hAnsi="方正小标宋_GBK" w:cs="方正小标宋_GBK"/>
          <w:bCs/>
          <w:spacing w:val="20"/>
          <w:sz w:val="44"/>
          <w:szCs w:val="44"/>
        </w:rPr>
        <w:t>工程</w:t>
      </w:r>
      <w:r w:rsidRPr="00025CFD">
        <w:rPr>
          <w:rFonts w:ascii="方正小标宋_GBK" w:eastAsia="方正小标宋_GBK" w:hAnsi="方正小标宋_GBK" w:cs="方正小标宋_GBK" w:hint="eastAsia"/>
          <w:bCs/>
          <w:spacing w:val="20"/>
          <w:sz w:val="44"/>
          <w:szCs w:val="44"/>
        </w:rPr>
        <w:t>造价咨询企业基本</w:t>
      </w:r>
      <w:r w:rsidRPr="00025CFD">
        <w:rPr>
          <w:rFonts w:ascii="方正小标宋_GBK" w:eastAsia="方正小标宋_GBK" w:hAnsi="方正小标宋_GBK" w:cs="方正小标宋_GBK"/>
          <w:bCs/>
          <w:spacing w:val="20"/>
          <w:sz w:val="44"/>
          <w:szCs w:val="44"/>
        </w:rPr>
        <w:t>状况</w:t>
      </w:r>
      <w:r w:rsidRPr="00025CFD">
        <w:rPr>
          <w:rFonts w:ascii="方正小标宋_GBK" w:eastAsia="方正小标宋_GBK" w:hAnsi="方正小标宋_GBK" w:cs="方正小标宋_GBK" w:hint="eastAsia"/>
          <w:bCs/>
          <w:spacing w:val="20"/>
          <w:sz w:val="44"/>
          <w:szCs w:val="44"/>
        </w:rPr>
        <w:t>表</w:t>
      </w:r>
    </w:p>
    <w:p w:rsidR="00025CFD" w:rsidRDefault="008072D6">
      <w:pPr>
        <w:tabs>
          <w:tab w:val="left" w:pos="6300"/>
        </w:tabs>
        <w:spacing w:line="400" w:lineRule="exact"/>
        <w:rPr>
          <w:rFonts w:ascii="宋体" w:hAnsi="宋体"/>
          <w:sz w:val="32"/>
          <w:szCs w:val="32"/>
        </w:rPr>
      </w:pPr>
      <w:r>
        <w:rPr>
          <w:rFonts w:ascii="宋体" w:hAnsi="宋体"/>
          <w:sz w:val="32"/>
          <w:szCs w:val="32"/>
        </w:rPr>
        <w:tab/>
      </w:r>
    </w:p>
    <w:p w:rsidR="00025CFD" w:rsidRDefault="008072D6">
      <w:pPr>
        <w:spacing w:line="580" w:lineRule="exact"/>
        <w:rPr>
          <w:rFonts w:ascii="宋体" w:hAnsi="宋体"/>
          <w:sz w:val="32"/>
          <w:szCs w:val="32"/>
        </w:rPr>
      </w:pPr>
      <w:r>
        <w:rPr>
          <w:rFonts w:ascii="宋体" w:hAnsi="宋体" w:hint="eastAsia"/>
          <w:sz w:val="32"/>
          <w:szCs w:val="32"/>
        </w:rPr>
        <w:t>企业</w:t>
      </w:r>
      <w:r>
        <w:rPr>
          <w:rFonts w:ascii="宋体" w:hAnsi="宋体"/>
          <w:sz w:val="32"/>
          <w:szCs w:val="32"/>
        </w:rPr>
        <w:t>公章：</w:t>
      </w:r>
    </w:p>
    <w:tbl>
      <w:tblPr>
        <w:tblW w:w="905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1274"/>
        <w:gridCol w:w="1479"/>
        <w:gridCol w:w="2016"/>
        <w:gridCol w:w="1550"/>
        <w:gridCol w:w="1401"/>
      </w:tblGrid>
      <w:tr w:rsidR="00025CFD">
        <w:trPr>
          <w:trHeight w:val="836"/>
        </w:trPr>
        <w:tc>
          <w:tcPr>
            <w:tcW w:w="1337" w:type="dxa"/>
            <w:tcBorders>
              <w:top w:val="single" w:sz="4" w:space="0" w:color="auto"/>
              <w:left w:val="single" w:sz="4" w:space="0" w:color="auto"/>
              <w:bottom w:val="single" w:sz="4" w:space="0" w:color="auto"/>
              <w:right w:val="single" w:sz="4" w:space="0" w:color="auto"/>
            </w:tcBorders>
            <w:vAlign w:val="center"/>
          </w:tcPr>
          <w:p w:rsidR="00025CFD" w:rsidRDefault="008072D6">
            <w:pPr>
              <w:pStyle w:val="a6"/>
              <w:spacing w:line="300" w:lineRule="exact"/>
              <w:jc w:val="center"/>
              <w:rPr>
                <w:rFonts w:cs="Times New Roman"/>
                <w:sz w:val="28"/>
                <w:szCs w:val="28"/>
              </w:rPr>
            </w:pPr>
            <w:r>
              <w:rPr>
                <w:rFonts w:cs="Times New Roman"/>
                <w:sz w:val="28"/>
                <w:szCs w:val="28"/>
              </w:rPr>
              <w:t>公司名称</w:t>
            </w:r>
          </w:p>
        </w:tc>
        <w:tc>
          <w:tcPr>
            <w:tcW w:w="7720" w:type="dxa"/>
            <w:gridSpan w:val="5"/>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rPr>
                <w:rFonts w:cs="Times New Roman"/>
                <w:sz w:val="28"/>
                <w:szCs w:val="28"/>
              </w:rPr>
            </w:pPr>
          </w:p>
        </w:tc>
      </w:tr>
      <w:tr w:rsidR="00025CFD">
        <w:trPr>
          <w:trHeight w:val="778"/>
        </w:trPr>
        <w:tc>
          <w:tcPr>
            <w:tcW w:w="1337" w:type="dxa"/>
            <w:tcBorders>
              <w:top w:val="single" w:sz="4" w:space="0" w:color="auto"/>
              <w:left w:val="single" w:sz="4" w:space="0" w:color="auto"/>
              <w:bottom w:val="single" w:sz="4" w:space="0" w:color="auto"/>
              <w:right w:val="single" w:sz="4" w:space="0" w:color="auto"/>
            </w:tcBorders>
            <w:vAlign w:val="center"/>
          </w:tcPr>
          <w:p w:rsidR="00025CFD" w:rsidRDefault="008072D6">
            <w:pPr>
              <w:pStyle w:val="a6"/>
              <w:spacing w:line="300" w:lineRule="exact"/>
              <w:jc w:val="center"/>
              <w:rPr>
                <w:rFonts w:cs="Times New Roman"/>
                <w:sz w:val="28"/>
                <w:szCs w:val="28"/>
              </w:rPr>
            </w:pPr>
            <w:r>
              <w:rPr>
                <w:rFonts w:cs="Times New Roman"/>
                <w:sz w:val="28"/>
                <w:szCs w:val="28"/>
              </w:rPr>
              <w:t>公司地址</w:t>
            </w:r>
          </w:p>
        </w:tc>
        <w:tc>
          <w:tcPr>
            <w:tcW w:w="7720" w:type="dxa"/>
            <w:gridSpan w:val="5"/>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rPr>
                <w:rFonts w:cs="Times New Roman"/>
                <w:sz w:val="28"/>
                <w:szCs w:val="28"/>
              </w:rPr>
            </w:pPr>
          </w:p>
        </w:tc>
      </w:tr>
      <w:tr w:rsidR="00025CFD">
        <w:trPr>
          <w:trHeight w:val="844"/>
        </w:trPr>
        <w:tc>
          <w:tcPr>
            <w:tcW w:w="1337" w:type="dxa"/>
            <w:tcBorders>
              <w:top w:val="single" w:sz="4" w:space="0" w:color="auto"/>
              <w:left w:val="single" w:sz="4" w:space="0" w:color="auto"/>
              <w:bottom w:val="single" w:sz="4" w:space="0" w:color="auto"/>
              <w:right w:val="single" w:sz="4" w:space="0" w:color="auto"/>
            </w:tcBorders>
            <w:vAlign w:val="center"/>
          </w:tcPr>
          <w:p w:rsidR="00025CFD" w:rsidRDefault="008072D6">
            <w:pPr>
              <w:pStyle w:val="a6"/>
              <w:spacing w:line="400" w:lineRule="exact"/>
              <w:jc w:val="center"/>
              <w:rPr>
                <w:rFonts w:cs="Times New Roman"/>
                <w:sz w:val="28"/>
                <w:szCs w:val="28"/>
              </w:rPr>
            </w:pPr>
            <w:r>
              <w:rPr>
                <w:rFonts w:cs="Times New Roman" w:hint="eastAsia"/>
                <w:sz w:val="28"/>
                <w:szCs w:val="28"/>
              </w:rPr>
              <w:t>法定</w:t>
            </w:r>
            <w:r>
              <w:rPr>
                <w:rFonts w:cs="Times New Roman" w:hint="eastAsia"/>
                <w:sz w:val="28"/>
                <w:szCs w:val="28"/>
              </w:rPr>
              <w:t xml:space="preserve">    </w:t>
            </w:r>
            <w:r>
              <w:rPr>
                <w:rFonts w:cs="Times New Roman"/>
                <w:sz w:val="28"/>
                <w:szCs w:val="28"/>
              </w:rPr>
              <w:t>代表人</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025CFD" w:rsidRDefault="00025CFD">
            <w:pPr>
              <w:spacing w:line="380" w:lineRule="exact"/>
              <w:jc w:val="center"/>
              <w:rPr>
                <w:rFonts w:ascii="宋体" w:hAnsi="宋体"/>
                <w:sz w:val="28"/>
                <w:szCs w:val="28"/>
              </w:rPr>
            </w:pPr>
          </w:p>
        </w:tc>
        <w:tc>
          <w:tcPr>
            <w:tcW w:w="2016" w:type="dxa"/>
            <w:tcBorders>
              <w:top w:val="single" w:sz="4" w:space="0" w:color="auto"/>
              <w:left w:val="single" w:sz="4" w:space="0" w:color="auto"/>
              <w:bottom w:val="single" w:sz="4" w:space="0" w:color="auto"/>
              <w:right w:val="single" w:sz="4" w:space="0" w:color="auto"/>
            </w:tcBorders>
            <w:vAlign w:val="center"/>
          </w:tcPr>
          <w:p w:rsidR="00025CFD" w:rsidRDefault="008072D6">
            <w:pPr>
              <w:pStyle w:val="a6"/>
              <w:spacing w:line="400" w:lineRule="exact"/>
              <w:jc w:val="center"/>
              <w:rPr>
                <w:rFonts w:cs="Times New Roman"/>
                <w:sz w:val="28"/>
                <w:szCs w:val="28"/>
              </w:rPr>
            </w:pPr>
            <w:r>
              <w:rPr>
                <w:rFonts w:hint="eastAsia"/>
                <w:sz w:val="28"/>
                <w:szCs w:val="28"/>
              </w:rPr>
              <w:t>身份证</w:t>
            </w:r>
            <w:r>
              <w:rPr>
                <w:sz w:val="28"/>
                <w:szCs w:val="28"/>
              </w:rPr>
              <w:t>号</w:t>
            </w:r>
          </w:p>
        </w:tc>
        <w:tc>
          <w:tcPr>
            <w:tcW w:w="2951" w:type="dxa"/>
            <w:gridSpan w:val="2"/>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rPr>
                <w:rFonts w:cs="Times New Roman"/>
                <w:sz w:val="28"/>
                <w:szCs w:val="28"/>
              </w:rPr>
            </w:pPr>
          </w:p>
        </w:tc>
      </w:tr>
      <w:tr w:rsidR="00025CFD">
        <w:trPr>
          <w:cantSplit/>
          <w:trHeight w:val="845"/>
        </w:trPr>
        <w:tc>
          <w:tcPr>
            <w:tcW w:w="1337" w:type="dxa"/>
            <w:vMerge w:val="restart"/>
            <w:tcBorders>
              <w:top w:val="single" w:sz="4" w:space="0" w:color="auto"/>
              <w:left w:val="single" w:sz="4" w:space="0" w:color="auto"/>
              <w:bottom w:val="single" w:sz="4" w:space="0" w:color="auto"/>
              <w:right w:val="single" w:sz="4" w:space="0" w:color="auto"/>
            </w:tcBorders>
            <w:vAlign w:val="center"/>
          </w:tcPr>
          <w:p w:rsidR="00025CFD" w:rsidRDefault="008072D6">
            <w:pPr>
              <w:spacing w:line="380" w:lineRule="exact"/>
              <w:jc w:val="center"/>
              <w:rPr>
                <w:rFonts w:ascii="宋体" w:hAnsi="宋体"/>
                <w:sz w:val="28"/>
                <w:szCs w:val="28"/>
              </w:rPr>
            </w:pPr>
            <w:r>
              <w:rPr>
                <w:rFonts w:ascii="宋体" w:hAnsi="宋体"/>
                <w:sz w:val="28"/>
                <w:szCs w:val="28"/>
              </w:rPr>
              <w:t>企业技</w:t>
            </w:r>
          </w:p>
          <w:p w:rsidR="00025CFD" w:rsidRDefault="008072D6">
            <w:pPr>
              <w:spacing w:line="380" w:lineRule="exact"/>
              <w:jc w:val="center"/>
              <w:rPr>
                <w:rFonts w:ascii="宋体" w:hAnsi="宋体"/>
                <w:sz w:val="28"/>
                <w:szCs w:val="28"/>
              </w:rPr>
            </w:pPr>
            <w:r>
              <w:rPr>
                <w:rFonts w:ascii="宋体" w:hAnsi="宋体"/>
                <w:sz w:val="28"/>
                <w:szCs w:val="28"/>
              </w:rPr>
              <w:t>术负责</w:t>
            </w:r>
          </w:p>
          <w:p w:rsidR="00025CFD" w:rsidRDefault="008072D6">
            <w:pPr>
              <w:spacing w:line="380" w:lineRule="exact"/>
              <w:jc w:val="center"/>
              <w:rPr>
                <w:rFonts w:ascii="宋体" w:hAnsi="宋体"/>
                <w:sz w:val="28"/>
                <w:szCs w:val="28"/>
              </w:rPr>
            </w:pPr>
            <w:r>
              <w:rPr>
                <w:rFonts w:ascii="宋体" w:hAnsi="宋体"/>
                <w:sz w:val="28"/>
                <w:szCs w:val="28"/>
              </w:rPr>
              <w:t>人姓名</w:t>
            </w:r>
          </w:p>
        </w:tc>
        <w:tc>
          <w:tcPr>
            <w:tcW w:w="1274" w:type="dxa"/>
            <w:vMerge w:val="restart"/>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rPr>
                <w:rFonts w:cs="Times New Roman"/>
                <w:sz w:val="28"/>
                <w:szCs w:val="28"/>
              </w:rPr>
            </w:pPr>
          </w:p>
        </w:tc>
        <w:tc>
          <w:tcPr>
            <w:tcW w:w="1479"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380" w:lineRule="exact"/>
              <w:jc w:val="center"/>
              <w:rPr>
                <w:rFonts w:ascii="宋体" w:hAnsi="宋体"/>
                <w:sz w:val="28"/>
                <w:szCs w:val="28"/>
              </w:rPr>
            </w:pPr>
            <w:proofErr w:type="gramStart"/>
            <w:r>
              <w:rPr>
                <w:rFonts w:ascii="宋体" w:hAnsi="宋体"/>
                <w:sz w:val="28"/>
                <w:szCs w:val="28"/>
              </w:rPr>
              <w:t>造价师证</w:t>
            </w:r>
            <w:proofErr w:type="gramEnd"/>
            <w:r>
              <w:rPr>
                <w:rFonts w:ascii="宋体" w:hAnsi="宋体"/>
                <w:sz w:val="28"/>
                <w:szCs w:val="28"/>
              </w:rPr>
              <w:t>号</w:t>
            </w:r>
          </w:p>
        </w:tc>
        <w:tc>
          <w:tcPr>
            <w:tcW w:w="2016" w:type="dxa"/>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pPr>
          </w:p>
        </w:tc>
        <w:tc>
          <w:tcPr>
            <w:tcW w:w="1550"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380" w:lineRule="exact"/>
              <w:jc w:val="center"/>
              <w:rPr>
                <w:rFonts w:ascii="宋体" w:hAnsi="宋体"/>
                <w:sz w:val="28"/>
                <w:szCs w:val="28"/>
              </w:rPr>
            </w:pPr>
            <w:r>
              <w:rPr>
                <w:rFonts w:ascii="宋体" w:hAnsi="宋体"/>
                <w:sz w:val="28"/>
                <w:szCs w:val="28"/>
              </w:rPr>
              <w:t>专业</w:t>
            </w:r>
          </w:p>
        </w:tc>
        <w:tc>
          <w:tcPr>
            <w:tcW w:w="1401" w:type="dxa"/>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pPr>
          </w:p>
        </w:tc>
      </w:tr>
      <w:tr w:rsidR="00025CFD">
        <w:trPr>
          <w:cantSplit/>
          <w:trHeight w:val="840"/>
        </w:trPr>
        <w:tc>
          <w:tcPr>
            <w:tcW w:w="1337" w:type="dxa"/>
            <w:vMerge/>
            <w:tcBorders>
              <w:top w:val="single" w:sz="4" w:space="0" w:color="auto"/>
              <w:left w:val="single" w:sz="4" w:space="0" w:color="auto"/>
              <w:bottom w:val="single" w:sz="4" w:space="0" w:color="auto"/>
              <w:right w:val="single" w:sz="4" w:space="0" w:color="auto"/>
            </w:tcBorders>
            <w:vAlign w:val="center"/>
          </w:tcPr>
          <w:p w:rsidR="00025CFD" w:rsidRDefault="00025CFD">
            <w:pPr>
              <w:widowControl/>
              <w:rPr>
                <w:rFonts w:ascii="宋体" w:hAnsi="宋体"/>
                <w:sz w:val="28"/>
                <w:szCs w:val="28"/>
              </w:rPr>
            </w:pPr>
          </w:p>
        </w:tc>
        <w:tc>
          <w:tcPr>
            <w:tcW w:w="1274" w:type="dxa"/>
            <w:vMerge/>
            <w:tcBorders>
              <w:top w:val="single" w:sz="4" w:space="0" w:color="auto"/>
              <w:left w:val="single" w:sz="4" w:space="0" w:color="auto"/>
              <w:bottom w:val="single" w:sz="4" w:space="0" w:color="auto"/>
              <w:right w:val="single" w:sz="4" w:space="0" w:color="auto"/>
            </w:tcBorders>
            <w:vAlign w:val="center"/>
          </w:tcPr>
          <w:p w:rsidR="00025CFD" w:rsidRDefault="00025CFD">
            <w:pPr>
              <w:widowControl/>
              <w:rPr>
                <w:rFonts w:ascii="宋体" w:hAnsi="宋体"/>
                <w:sz w:val="28"/>
                <w:szCs w:val="28"/>
              </w:rPr>
            </w:pPr>
          </w:p>
        </w:tc>
        <w:tc>
          <w:tcPr>
            <w:tcW w:w="1479"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380" w:lineRule="exact"/>
              <w:jc w:val="center"/>
              <w:rPr>
                <w:rFonts w:ascii="宋体" w:hAnsi="宋体"/>
                <w:sz w:val="28"/>
                <w:szCs w:val="28"/>
              </w:rPr>
            </w:pPr>
            <w:r>
              <w:rPr>
                <w:rFonts w:ascii="宋体" w:hAnsi="宋体"/>
                <w:sz w:val="28"/>
                <w:szCs w:val="28"/>
              </w:rPr>
              <w:t>从事专业</w:t>
            </w:r>
          </w:p>
          <w:p w:rsidR="00025CFD" w:rsidRDefault="008072D6">
            <w:pPr>
              <w:spacing w:line="380" w:lineRule="exact"/>
              <w:jc w:val="center"/>
              <w:rPr>
                <w:rFonts w:ascii="宋体" w:hAnsi="宋体"/>
                <w:sz w:val="28"/>
                <w:szCs w:val="28"/>
              </w:rPr>
            </w:pPr>
            <w:r>
              <w:rPr>
                <w:rFonts w:ascii="宋体" w:hAnsi="宋体"/>
                <w:sz w:val="28"/>
                <w:szCs w:val="28"/>
              </w:rPr>
              <w:t>年限</w:t>
            </w:r>
          </w:p>
        </w:tc>
        <w:tc>
          <w:tcPr>
            <w:tcW w:w="2016" w:type="dxa"/>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pPr>
          </w:p>
        </w:tc>
        <w:tc>
          <w:tcPr>
            <w:tcW w:w="1550"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380" w:lineRule="exact"/>
              <w:jc w:val="center"/>
              <w:rPr>
                <w:rFonts w:ascii="宋体" w:hAnsi="宋体"/>
                <w:sz w:val="28"/>
                <w:szCs w:val="28"/>
              </w:rPr>
            </w:pPr>
            <w:r>
              <w:rPr>
                <w:rFonts w:ascii="宋体" w:hAnsi="宋体"/>
                <w:sz w:val="28"/>
                <w:szCs w:val="28"/>
              </w:rPr>
              <w:t>职称</w:t>
            </w:r>
          </w:p>
        </w:tc>
        <w:tc>
          <w:tcPr>
            <w:tcW w:w="1401" w:type="dxa"/>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pPr>
          </w:p>
        </w:tc>
      </w:tr>
      <w:tr w:rsidR="00025CFD">
        <w:trPr>
          <w:trHeight w:val="997"/>
        </w:trPr>
        <w:tc>
          <w:tcPr>
            <w:tcW w:w="1337"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380" w:lineRule="exact"/>
              <w:jc w:val="center"/>
              <w:rPr>
                <w:rFonts w:ascii="宋体" w:hAnsi="宋体"/>
                <w:sz w:val="28"/>
                <w:szCs w:val="28"/>
              </w:rPr>
            </w:pPr>
            <w:r>
              <w:rPr>
                <w:rFonts w:ascii="宋体" w:hAnsi="宋体"/>
                <w:sz w:val="28"/>
                <w:szCs w:val="28"/>
              </w:rPr>
              <w:t>专职专业</w:t>
            </w:r>
          </w:p>
          <w:p w:rsidR="00025CFD" w:rsidRDefault="008072D6">
            <w:pPr>
              <w:spacing w:line="380" w:lineRule="exact"/>
              <w:jc w:val="center"/>
              <w:rPr>
                <w:rFonts w:ascii="宋体" w:hAnsi="宋体"/>
                <w:sz w:val="28"/>
                <w:szCs w:val="28"/>
              </w:rPr>
            </w:pPr>
            <w:r>
              <w:rPr>
                <w:rFonts w:ascii="宋体" w:hAnsi="宋体"/>
                <w:sz w:val="28"/>
                <w:szCs w:val="28"/>
              </w:rPr>
              <w:t>人员总数</w:t>
            </w:r>
          </w:p>
        </w:tc>
        <w:tc>
          <w:tcPr>
            <w:tcW w:w="1274" w:type="dxa"/>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rPr>
                <w:rFonts w:cs="Times New Roman"/>
                <w:sz w:val="28"/>
                <w:szCs w:val="28"/>
              </w:rPr>
            </w:pPr>
          </w:p>
        </w:tc>
        <w:tc>
          <w:tcPr>
            <w:tcW w:w="1479"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380" w:lineRule="exact"/>
              <w:jc w:val="center"/>
              <w:rPr>
                <w:rFonts w:ascii="宋体" w:hAnsi="宋体"/>
                <w:sz w:val="28"/>
                <w:szCs w:val="28"/>
              </w:rPr>
            </w:pPr>
            <w:r>
              <w:rPr>
                <w:rFonts w:ascii="宋体" w:hAnsi="宋体" w:hint="eastAsia"/>
                <w:sz w:val="28"/>
                <w:szCs w:val="28"/>
              </w:rPr>
              <w:t>一级</w:t>
            </w:r>
            <w:proofErr w:type="gramStart"/>
            <w:r>
              <w:rPr>
                <w:rFonts w:ascii="宋体" w:hAnsi="宋体"/>
                <w:sz w:val="28"/>
                <w:szCs w:val="28"/>
              </w:rPr>
              <w:t>造价师</w:t>
            </w:r>
            <w:proofErr w:type="gramEnd"/>
            <w:r>
              <w:rPr>
                <w:rFonts w:ascii="宋体" w:hAnsi="宋体"/>
                <w:sz w:val="28"/>
                <w:szCs w:val="28"/>
              </w:rPr>
              <w:t>人员总数</w:t>
            </w:r>
          </w:p>
        </w:tc>
        <w:tc>
          <w:tcPr>
            <w:tcW w:w="2016" w:type="dxa"/>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rPr>
                <w:rFonts w:cs="Times New Roman"/>
                <w:sz w:val="28"/>
                <w:szCs w:val="28"/>
              </w:rPr>
            </w:pPr>
          </w:p>
        </w:tc>
        <w:tc>
          <w:tcPr>
            <w:tcW w:w="1550"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380" w:lineRule="exact"/>
              <w:jc w:val="center"/>
              <w:rPr>
                <w:rFonts w:ascii="宋体" w:hAnsi="宋体"/>
                <w:sz w:val="28"/>
                <w:szCs w:val="28"/>
              </w:rPr>
            </w:pPr>
            <w:r>
              <w:rPr>
                <w:rFonts w:ascii="宋体" w:hAnsi="宋体" w:hint="eastAsia"/>
                <w:sz w:val="28"/>
                <w:szCs w:val="28"/>
              </w:rPr>
              <w:t>二级</w:t>
            </w:r>
            <w:proofErr w:type="gramStart"/>
            <w:r>
              <w:rPr>
                <w:rFonts w:ascii="宋体" w:hAnsi="宋体" w:hint="eastAsia"/>
                <w:sz w:val="28"/>
                <w:szCs w:val="28"/>
              </w:rPr>
              <w:t>造价师</w:t>
            </w:r>
            <w:proofErr w:type="gramEnd"/>
            <w:r>
              <w:rPr>
                <w:rFonts w:ascii="宋体" w:hAnsi="宋体"/>
                <w:sz w:val="28"/>
                <w:szCs w:val="28"/>
              </w:rPr>
              <w:t>人员总数</w:t>
            </w:r>
          </w:p>
        </w:tc>
        <w:tc>
          <w:tcPr>
            <w:tcW w:w="1401" w:type="dxa"/>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rPr>
                <w:rFonts w:cs="Times New Roman"/>
                <w:sz w:val="28"/>
                <w:szCs w:val="28"/>
              </w:rPr>
            </w:pPr>
          </w:p>
        </w:tc>
      </w:tr>
      <w:tr w:rsidR="00025CFD">
        <w:trPr>
          <w:cantSplit/>
          <w:trHeight w:val="840"/>
        </w:trPr>
        <w:tc>
          <w:tcPr>
            <w:tcW w:w="1337"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380" w:lineRule="exact"/>
              <w:jc w:val="center"/>
              <w:rPr>
                <w:rFonts w:ascii="宋体" w:hAnsi="宋体"/>
                <w:sz w:val="28"/>
                <w:szCs w:val="28"/>
              </w:rPr>
            </w:pPr>
          </w:p>
          <w:p w:rsidR="00025CFD" w:rsidRDefault="008072D6">
            <w:pPr>
              <w:spacing w:line="380" w:lineRule="exact"/>
              <w:jc w:val="center"/>
              <w:rPr>
                <w:rFonts w:ascii="宋体" w:hAnsi="宋体"/>
                <w:sz w:val="28"/>
                <w:szCs w:val="28"/>
              </w:rPr>
            </w:pPr>
            <w:r>
              <w:rPr>
                <w:rFonts w:ascii="宋体" w:hAnsi="宋体" w:hint="eastAsia"/>
                <w:sz w:val="28"/>
                <w:szCs w:val="28"/>
              </w:rPr>
              <w:t>中级</w:t>
            </w:r>
            <w:r>
              <w:rPr>
                <w:rFonts w:ascii="宋体" w:hAnsi="宋体"/>
                <w:sz w:val="28"/>
                <w:szCs w:val="28"/>
              </w:rPr>
              <w:t>以上专业技术职</w:t>
            </w:r>
            <w:r>
              <w:rPr>
                <w:rFonts w:ascii="宋体" w:hAnsi="宋体" w:hint="eastAsia"/>
                <w:sz w:val="28"/>
                <w:szCs w:val="28"/>
              </w:rPr>
              <w:t>称</w:t>
            </w:r>
            <w:r>
              <w:rPr>
                <w:rFonts w:ascii="宋体" w:hAnsi="宋体"/>
                <w:sz w:val="28"/>
                <w:szCs w:val="28"/>
              </w:rPr>
              <w:t>人员总数</w:t>
            </w:r>
          </w:p>
          <w:p w:rsidR="00025CFD" w:rsidRDefault="00025CFD">
            <w:pPr>
              <w:spacing w:line="380" w:lineRule="exact"/>
              <w:jc w:val="center"/>
              <w:rPr>
                <w:rFonts w:ascii="宋体" w:hAnsi="宋体"/>
                <w:sz w:val="28"/>
                <w:szCs w:val="28"/>
              </w:rPr>
            </w:pPr>
          </w:p>
        </w:tc>
        <w:tc>
          <w:tcPr>
            <w:tcW w:w="7720" w:type="dxa"/>
            <w:gridSpan w:val="5"/>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ind w:firstLine="560"/>
              <w:jc w:val="center"/>
            </w:pPr>
          </w:p>
        </w:tc>
      </w:tr>
      <w:tr w:rsidR="00025CFD">
        <w:trPr>
          <w:cantSplit/>
          <w:trHeight w:val="840"/>
        </w:trPr>
        <w:tc>
          <w:tcPr>
            <w:tcW w:w="1337"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380" w:lineRule="exact"/>
              <w:jc w:val="center"/>
              <w:rPr>
                <w:rFonts w:ascii="宋体" w:hAnsi="宋体"/>
                <w:sz w:val="28"/>
                <w:szCs w:val="28"/>
              </w:rPr>
            </w:pPr>
          </w:p>
          <w:p w:rsidR="00025CFD" w:rsidRDefault="00025CFD">
            <w:pPr>
              <w:spacing w:line="380" w:lineRule="exact"/>
              <w:rPr>
                <w:rFonts w:ascii="宋体" w:hAnsi="宋体"/>
                <w:sz w:val="28"/>
                <w:szCs w:val="28"/>
              </w:rPr>
            </w:pPr>
          </w:p>
          <w:p w:rsidR="00025CFD" w:rsidRDefault="008072D6">
            <w:pPr>
              <w:spacing w:line="380" w:lineRule="exact"/>
              <w:jc w:val="center"/>
              <w:rPr>
                <w:rFonts w:ascii="宋体" w:hAnsi="宋体"/>
                <w:sz w:val="28"/>
                <w:szCs w:val="28"/>
              </w:rPr>
            </w:pPr>
            <w:r>
              <w:rPr>
                <w:rFonts w:ascii="宋体" w:hAnsi="宋体" w:hint="eastAsia"/>
                <w:sz w:val="28"/>
                <w:szCs w:val="28"/>
              </w:rPr>
              <w:t>企业近</w:t>
            </w:r>
            <w:r>
              <w:rPr>
                <w:rFonts w:ascii="宋体" w:hAnsi="宋体" w:hint="eastAsia"/>
                <w:sz w:val="28"/>
                <w:szCs w:val="28"/>
              </w:rPr>
              <w:t>1</w:t>
            </w:r>
            <w:r>
              <w:rPr>
                <w:rFonts w:ascii="宋体" w:hAnsi="宋体" w:hint="eastAsia"/>
                <w:sz w:val="28"/>
                <w:szCs w:val="28"/>
              </w:rPr>
              <w:t>年造价咨询营业收入</w:t>
            </w:r>
          </w:p>
          <w:p w:rsidR="00025CFD" w:rsidRDefault="00025CFD">
            <w:pPr>
              <w:spacing w:line="380" w:lineRule="exact"/>
              <w:jc w:val="center"/>
              <w:rPr>
                <w:rFonts w:ascii="宋体" w:hAnsi="宋体"/>
                <w:sz w:val="28"/>
                <w:szCs w:val="28"/>
              </w:rPr>
            </w:pPr>
          </w:p>
          <w:p w:rsidR="00025CFD" w:rsidRDefault="00025CFD">
            <w:pPr>
              <w:spacing w:line="380" w:lineRule="exact"/>
              <w:jc w:val="center"/>
              <w:rPr>
                <w:rFonts w:ascii="宋体" w:hAnsi="宋体"/>
                <w:sz w:val="28"/>
                <w:szCs w:val="28"/>
              </w:rPr>
            </w:pPr>
          </w:p>
        </w:tc>
        <w:tc>
          <w:tcPr>
            <w:tcW w:w="7720" w:type="dxa"/>
            <w:gridSpan w:val="5"/>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ind w:firstLine="560"/>
              <w:jc w:val="center"/>
            </w:pPr>
          </w:p>
        </w:tc>
      </w:tr>
      <w:tr w:rsidR="00025CFD">
        <w:trPr>
          <w:trHeight w:val="997"/>
        </w:trPr>
        <w:tc>
          <w:tcPr>
            <w:tcW w:w="1337"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380" w:lineRule="exact"/>
              <w:jc w:val="center"/>
              <w:rPr>
                <w:rFonts w:ascii="宋体" w:hAnsi="宋体"/>
                <w:sz w:val="28"/>
                <w:szCs w:val="28"/>
              </w:rPr>
            </w:pPr>
            <w:r>
              <w:rPr>
                <w:rFonts w:ascii="宋体" w:hAnsi="宋体"/>
                <w:sz w:val="28"/>
                <w:szCs w:val="28"/>
              </w:rPr>
              <w:t>联系人</w:t>
            </w:r>
          </w:p>
        </w:tc>
        <w:tc>
          <w:tcPr>
            <w:tcW w:w="2753" w:type="dxa"/>
            <w:gridSpan w:val="2"/>
            <w:tcBorders>
              <w:top w:val="single" w:sz="4" w:space="0" w:color="auto"/>
              <w:left w:val="single" w:sz="4" w:space="0" w:color="auto"/>
              <w:bottom w:val="single" w:sz="4" w:space="0" w:color="auto"/>
              <w:right w:val="single" w:sz="4" w:space="0" w:color="auto"/>
            </w:tcBorders>
            <w:vAlign w:val="center"/>
          </w:tcPr>
          <w:p w:rsidR="00025CFD" w:rsidRDefault="00025CFD">
            <w:pPr>
              <w:spacing w:line="380" w:lineRule="exact"/>
              <w:jc w:val="center"/>
              <w:rPr>
                <w:rFonts w:ascii="宋体" w:hAnsi="宋体"/>
                <w:sz w:val="28"/>
                <w:szCs w:val="28"/>
              </w:rPr>
            </w:pPr>
          </w:p>
        </w:tc>
        <w:tc>
          <w:tcPr>
            <w:tcW w:w="2016" w:type="dxa"/>
            <w:tcBorders>
              <w:top w:val="single" w:sz="4" w:space="0" w:color="auto"/>
              <w:left w:val="single" w:sz="4" w:space="0" w:color="auto"/>
              <w:bottom w:val="single" w:sz="4" w:space="0" w:color="auto"/>
              <w:right w:val="single" w:sz="4" w:space="0" w:color="auto"/>
            </w:tcBorders>
            <w:vAlign w:val="center"/>
          </w:tcPr>
          <w:p w:rsidR="00025CFD" w:rsidRDefault="008072D6">
            <w:pPr>
              <w:pStyle w:val="a6"/>
              <w:spacing w:line="400" w:lineRule="exact"/>
              <w:jc w:val="center"/>
              <w:rPr>
                <w:rFonts w:cs="Times New Roman"/>
                <w:sz w:val="28"/>
                <w:szCs w:val="28"/>
              </w:rPr>
            </w:pPr>
            <w:r>
              <w:rPr>
                <w:rFonts w:cs="Times New Roman"/>
                <w:sz w:val="28"/>
                <w:szCs w:val="28"/>
              </w:rPr>
              <w:t>联系</w:t>
            </w:r>
            <w:r>
              <w:rPr>
                <w:rFonts w:cs="Times New Roman" w:hint="eastAsia"/>
                <w:sz w:val="28"/>
                <w:szCs w:val="28"/>
              </w:rPr>
              <w:t>电话</w:t>
            </w:r>
          </w:p>
        </w:tc>
        <w:tc>
          <w:tcPr>
            <w:tcW w:w="2951" w:type="dxa"/>
            <w:gridSpan w:val="2"/>
            <w:tcBorders>
              <w:top w:val="single" w:sz="4" w:space="0" w:color="auto"/>
              <w:left w:val="single" w:sz="4" w:space="0" w:color="auto"/>
              <w:bottom w:val="single" w:sz="4" w:space="0" w:color="auto"/>
              <w:right w:val="single" w:sz="4" w:space="0" w:color="auto"/>
            </w:tcBorders>
            <w:vAlign w:val="center"/>
          </w:tcPr>
          <w:p w:rsidR="00025CFD" w:rsidRDefault="00025CFD">
            <w:pPr>
              <w:pStyle w:val="a6"/>
              <w:spacing w:line="400" w:lineRule="exact"/>
              <w:jc w:val="center"/>
              <w:rPr>
                <w:rFonts w:cs="Times New Roman"/>
                <w:sz w:val="28"/>
                <w:szCs w:val="28"/>
              </w:rPr>
            </w:pPr>
          </w:p>
        </w:tc>
      </w:tr>
    </w:tbl>
    <w:p w:rsidR="00025CFD" w:rsidRDefault="00025CFD">
      <w:pPr>
        <w:spacing w:line="560" w:lineRule="exact"/>
        <w:rPr>
          <w:bCs/>
          <w:sz w:val="30"/>
          <w:szCs w:val="30"/>
        </w:rPr>
        <w:sectPr w:rsidR="00025CFD">
          <w:pgSz w:w="11906" w:h="16838"/>
          <w:pgMar w:top="1440" w:right="1701" w:bottom="1440" w:left="1701" w:header="851" w:footer="992" w:gutter="0"/>
          <w:pgNumType w:fmt="numberInDash"/>
          <w:cols w:space="425"/>
          <w:docGrid w:type="lines" w:linePitch="312"/>
        </w:sectPr>
      </w:pPr>
    </w:p>
    <w:p w:rsidR="00025CFD" w:rsidRPr="00025CFD" w:rsidRDefault="00025CFD">
      <w:pPr>
        <w:rPr>
          <w:rFonts w:ascii="Times New Roman" w:eastAsia="黑体" w:hAnsi="Times New Roman" w:cs="Times New Roman"/>
          <w:sz w:val="32"/>
          <w:szCs w:val="32"/>
        </w:rPr>
      </w:pPr>
      <w:r w:rsidRPr="00025CFD">
        <w:rPr>
          <w:rFonts w:ascii="Times New Roman" w:eastAsia="黑体" w:hAnsi="Times New Roman" w:cs="Times New Roman" w:hint="eastAsia"/>
          <w:sz w:val="32"/>
          <w:szCs w:val="32"/>
        </w:rPr>
        <w:lastRenderedPageBreak/>
        <w:t>附表</w:t>
      </w:r>
      <w:r w:rsidRPr="00025CFD">
        <w:rPr>
          <w:rFonts w:ascii="Times New Roman" w:eastAsia="黑体" w:hAnsi="Times New Roman" w:cs="Times New Roman"/>
          <w:sz w:val="32"/>
          <w:szCs w:val="32"/>
        </w:rPr>
        <w:t>3</w:t>
      </w:r>
    </w:p>
    <w:p w:rsidR="00025CFD" w:rsidRPr="00025CFD" w:rsidRDefault="00025CFD">
      <w:pPr>
        <w:jc w:val="center"/>
        <w:rPr>
          <w:rFonts w:ascii="方正小标宋_GBK" w:eastAsia="方正小标宋_GBK" w:hAnsi="方正小标宋_GBK" w:cs="方正小标宋_GBK"/>
          <w:bCs/>
          <w:spacing w:val="20"/>
          <w:sz w:val="44"/>
          <w:szCs w:val="44"/>
        </w:rPr>
      </w:pPr>
      <w:r w:rsidRPr="00025CFD">
        <w:rPr>
          <w:rFonts w:ascii="方正小标宋_GBK" w:eastAsia="方正小标宋_GBK" w:hAnsi="方正小标宋_GBK" w:cs="方正小标宋_GBK" w:hint="eastAsia"/>
          <w:bCs/>
          <w:spacing w:val="20"/>
          <w:sz w:val="44"/>
          <w:szCs w:val="44"/>
        </w:rPr>
        <w:t>工程造价咨询企业专职专业人员情况表</w:t>
      </w:r>
    </w:p>
    <w:p w:rsidR="00025CFD" w:rsidRDefault="008072D6">
      <w:pPr>
        <w:spacing w:line="580" w:lineRule="exact"/>
        <w:rPr>
          <w:rFonts w:ascii="宋体" w:hAnsi="宋体"/>
          <w:sz w:val="32"/>
          <w:szCs w:val="32"/>
        </w:rPr>
      </w:pPr>
      <w:r>
        <w:rPr>
          <w:rFonts w:ascii="宋体" w:hAnsi="宋体" w:hint="eastAsia"/>
          <w:sz w:val="32"/>
          <w:szCs w:val="32"/>
        </w:rPr>
        <w:t>企业</w:t>
      </w:r>
      <w:r>
        <w:rPr>
          <w:rFonts w:ascii="宋体" w:hAnsi="宋体"/>
          <w:sz w:val="32"/>
          <w:szCs w:val="32"/>
        </w:rPr>
        <w:t>公章：</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260"/>
        <w:gridCol w:w="716"/>
        <w:gridCol w:w="716"/>
        <w:gridCol w:w="1331"/>
        <w:gridCol w:w="1376"/>
        <w:gridCol w:w="2025"/>
        <w:gridCol w:w="1699"/>
      </w:tblGrid>
      <w:tr w:rsidR="00025CFD">
        <w:trPr>
          <w:cantSplit/>
          <w:trHeight w:val="654"/>
          <w:tblHeader/>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280" w:lineRule="exact"/>
              <w:jc w:val="center"/>
              <w:rPr>
                <w:rFonts w:ascii="宋体" w:hAnsi="宋体"/>
                <w:color w:val="000000"/>
                <w:sz w:val="24"/>
              </w:rPr>
            </w:pPr>
            <w:r>
              <w:rPr>
                <w:rFonts w:ascii="宋体" w:hAnsi="宋体"/>
                <w:color w:val="000000"/>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280" w:lineRule="exact"/>
              <w:jc w:val="center"/>
              <w:rPr>
                <w:rFonts w:ascii="宋体" w:hAnsi="宋体"/>
                <w:color w:val="000000"/>
                <w:sz w:val="24"/>
              </w:rPr>
            </w:pPr>
            <w:r>
              <w:rPr>
                <w:rFonts w:ascii="宋体" w:hAnsi="宋体"/>
                <w:color w:val="000000"/>
                <w:sz w:val="24"/>
              </w:rPr>
              <w:t>姓</w:t>
            </w:r>
            <w:r>
              <w:rPr>
                <w:rFonts w:ascii="宋体" w:hAnsi="宋体"/>
                <w:color w:val="000000"/>
                <w:sz w:val="24"/>
              </w:rPr>
              <w:t xml:space="preserve"> </w:t>
            </w:r>
            <w:r>
              <w:rPr>
                <w:rFonts w:ascii="宋体" w:hAnsi="宋体"/>
                <w:color w:val="000000"/>
                <w:sz w:val="24"/>
              </w:rPr>
              <w:t>名</w:t>
            </w: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280" w:lineRule="exact"/>
              <w:jc w:val="center"/>
              <w:rPr>
                <w:rFonts w:ascii="宋体" w:hAnsi="宋体"/>
                <w:color w:val="000000"/>
                <w:sz w:val="24"/>
              </w:rPr>
            </w:pPr>
            <w:r>
              <w:rPr>
                <w:rFonts w:ascii="宋体" w:hAnsi="宋体"/>
                <w:color w:val="000000"/>
                <w:sz w:val="24"/>
              </w:rPr>
              <w:t>性别</w:t>
            </w: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280" w:lineRule="exact"/>
              <w:jc w:val="center"/>
              <w:rPr>
                <w:rFonts w:ascii="宋体" w:hAnsi="宋体"/>
                <w:color w:val="000000"/>
                <w:sz w:val="24"/>
              </w:rPr>
            </w:pPr>
            <w:r>
              <w:rPr>
                <w:rFonts w:ascii="宋体" w:hAnsi="宋体"/>
                <w:color w:val="000000"/>
                <w:sz w:val="24"/>
              </w:rPr>
              <w:t>年龄</w:t>
            </w: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280" w:lineRule="exact"/>
              <w:jc w:val="center"/>
              <w:rPr>
                <w:rFonts w:ascii="宋体" w:hAnsi="宋体"/>
                <w:color w:val="000000"/>
                <w:sz w:val="24"/>
              </w:rPr>
            </w:pPr>
            <w:r>
              <w:rPr>
                <w:rFonts w:ascii="宋体" w:hAnsi="宋体"/>
                <w:color w:val="000000"/>
                <w:sz w:val="24"/>
              </w:rPr>
              <w:t>专业</w:t>
            </w: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280" w:lineRule="exact"/>
              <w:jc w:val="center"/>
              <w:rPr>
                <w:rFonts w:ascii="宋体" w:hAnsi="宋体"/>
                <w:color w:val="000000"/>
                <w:sz w:val="24"/>
              </w:rPr>
            </w:pPr>
            <w:r>
              <w:rPr>
                <w:rFonts w:ascii="宋体" w:hAnsi="宋体"/>
                <w:color w:val="000000"/>
                <w:sz w:val="24"/>
              </w:rPr>
              <w:t>职称</w:t>
            </w: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280" w:lineRule="exact"/>
              <w:jc w:val="center"/>
              <w:rPr>
                <w:rFonts w:ascii="宋体" w:hAnsi="宋体"/>
                <w:color w:val="000000"/>
                <w:sz w:val="24"/>
              </w:rPr>
            </w:pPr>
            <w:r>
              <w:rPr>
                <w:rFonts w:ascii="宋体" w:hAnsi="宋体" w:hint="eastAsia"/>
                <w:color w:val="000000"/>
                <w:sz w:val="24"/>
              </w:rPr>
              <w:t>注册</w:t>
            </w:r>
            <w:r>
              <w:rPr>
                <w:rFonts w:ascii="宋体" w:hAnsi="宋体"/>
                <w:color w:val="000000"/>
                <w:sz w:val="24"/>
              </w:rPr>
              <w:t>证书号码</w:t>
            </w: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8072D6">
            <w:pPr>
              <w:spacing w:line="280" w:lineRule="exact"/>
              <w:jc w:val="center"/>
              <w:rPr>
                <w:rFonts w:ascii="宋体" w:hAnsi="宋体"/>
                <w:color w:val="000000"/>
                <w:sz w:val="24"/>
              </w:rPr>
            </w:pPr>
            <w:r>
              <w:rPr>
                <w:rFonts w:ascii="宋体" w:hAnsi="宋体"/>
                <w:color w:val="000000"/>
                <w:sz w:val="24"/>
              </w:rPr>
              <w:t>社会养老保险</w:t>
            </w:r>
          </w:p>
          <w:p w:rsidR="00025CFD" w:rsidRDefault="008072D6">
            <w:pPr>
              <w:spacing w:line="280" w:lineRule="exact"/>
              <w:jc w:val="center"/>
              <w:rPr>
                <w:rFonts w:ascii="宋体" w:hAnsi="宋体"/>
                <w:color w:val="000000"/>
                <w:sz w:val="24"/>
              </w:rPr>
            </w:pPr>
            <w:r>
              <w:rPr>
                <w:rFonts w:ascii="宋体" w:hAnsi="宋体"/>
                <w:color w:val="000000"/>
                <w:sz w:val="24"/>
              </w:rPr>
              <w:t>交纳号码</w:t>
            </w: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r w:rsidR="00025CFD">
        <w:trPr>
          <w:cantSplit/>
          <w:trHeight w:val="624"/>
          <w:jc w:val="center"/>
        </w:trPr>
        <w:tc>
          <w:tcPr>
            <w:tcW w:w="8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c>
          <w:tcPr>
            <w:tcW w:w="1331"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25CFD" w:rsidRDefault="00025CFD">
            <w:pPr>
              <w:jc w:val="center"/>
              <w:rPr>
                <w:sz w:val="21"/>
                <w:szCs w:val="21"/>
              </w:rPr>
            </w:pPr>
          </w:p>
        </w:tc>
        <w:tc>
          <w:tcPr>
            <w:tcW w:w="1699" w:type="dxa"/>
            <w:tcBorders>
              <w:top w:val="single" w:sz="4" w:space="0" w:color="auto"/>
              <w:left w:val="single" w:sz="4" w:space="0" w:color="auto"/>
              <w:bottom w:val="single" w:sz="4" w:space="0" w:color="auto"/>
              <w:right w:val="single" w:sz="4" w:space="0" w:color="auto"/>
            </w:tcBorders>
            <w:vAlign w:val="center"/>
          </w:tcPr>
          <w:p w:rsidR="00025CFD" w:rsidRDefault="00025CFD">
            <w:pPr>
              <w:spacing w:line="280" w:lineRule="exact"/>
              <w:jc w:val="center"/>
              <w:rPr>
                <w:color w:val="000000"/>
                <w:sz w:val="21"/>
                <w:szCs w:val="21"/>
              </w:rPr>
            </w:pPr>
          </w:p>
        </w:tc>
      </w:tr>
    </w:tbl>
    <w:p w:rsidR="00025CFD" w:rsidRDefault="00025CFD">
      <w:pPr>
        <w:spacing w:line="560" w:lineRule="exact"/>
        <w:rPr>
          <w:bCs/>
          <w:sz w:val="30"/>
          <w:szCs w:val="30"/>
        </w:rPr>
        <w:sectPr w:rsidR="00025CFD">
          <w:pgSz w:w="11906" w:h="16838"/>
          <w:pgMar w:top="1440" w:right="1701" w:bottom="1440" w:left="1701" w:header="851" w:footer="992" w:gutter="0"/>
          <w:pgNumType w:fmt="numberInDash"/>
          <w:cols w:space="425"/>
          <w:docGrid w:type="lines" w:linePitch="312"/>
        </w:sectPr>
      </w:pPr>
    </w:p>
    <w:p w:rsidR="00025CFD" w:rsidRPr="00025CFD" w:rsidRDefault="00025CFD">
      <w:pPr>
        <w:rPr>
          <w:rFonts w:ascii="Times New Roman" w:eastAsia="黑体" w:hAnsi="Times New Roman" w:cs="Times New Roman"/>
          <w:sz w:val="32"/>
          <w:szCs w:val="32"/>
        </w:rPr>
      </w:pPr>
      <w:r w:rsidRPr="00025CFD">
        <w:rPr>
          <w:rFonts w:ascii="Times New Roman" w:eastAsia="黑体" w:hAnsi="Times New Roman" w:cs="Times New Roman" w:hint="eastAsia"/>
          <w:sz w:val="32"/>
          <w:szCs w:val="32"/>
        </w:rPr>
        <w:lastRenderedPageBreak/>
        <w:t>附表</w:t>
      </w:r>
      <w:r w:rsidRPr="00025CFD">
        <w:rPr>
          <w:rFonts w:ascii="Times New Roman" w:eastAsia="黑体" w:hAnsi="Times New Roman" w:cs="Times New Roman"/>
          <w:sz w:val="32"/>
          <w:szCs w:val="32"/>
        </w:rPr>
        <w:t>4</w:t>
      </w:r>
    </w:p>
    <w:tbl>
      <w:tblPr>
        <w:tblW w:w="15086" w:type="dxa"/>
        <w:jc w:val="center"/>
        <w:tblLayout w:type="fixed"/>
        <w:tblLook w:val="04A0"/>
      </w:tblPr>
      <w:tblGrid>
        <w:gridCol w:w="1815"/>
        <w:gridCol w:w="1410"/>
        <w:gridCol w:w="849"/>
        <w:gridCol w:w="849"/>
        <w:gridCol w:w="1415"/>
        <w:gridCol w:w="1417"/>
        <w:gridCol w:w="1415"/>
        <w:gridCol w:w="1416"/>
        <w:gridCol w:w="236"/>
        <w:gridCol w:w="236"/>
        <w:gridCol w:w="236"/>
        <w:gridCol w:w="425"/>
        <w:gridCol w:w="1147"/>
        <w:gridCol w:w="1417"/>
        <w:gridCol w:w="803"/>
      </w:tblGrid>
      <w:tr w:rsidR="00025CFD">
        <w:trPr>
          <w:gridAfter w:val="4"/>
          <w:wAfter w:w="3792" w:type="dxa"/>
          <w:trHeight w:val="600"/>
          <w:jc w:val="center"/>
        </w:trPr>
        <w:tc>
          <w:tcPr>
            <w:tcW w:w="10586" w:type="dxa"/>
            <w:gridSpan w:val="8"/>
            <w:tcBorders>
              <w:top w:val="nil"/>
              <w:left w:val="nil"/>
              <w:bottom w:val="nil"/>
              <w:right w:val="nil"/>
            </w:tcBorders>
            <w:vAlign w:val="center"/>
          </w:tcPr>
          <w:p w:rsidR="00025CFD" w:rsidRPr="00025CFD" w:rsidRDefault="00025CFD" w:rsidP="00025CFD">
            <w:pPr>
              <w:widowControl/>
              <w:jc w:val="right"/>
              <w:rPr>
                <w:rFonts w:ascii="方正小标宋_GBK" w:eastAsia="方正小标宋_GBK" w:hAnsi="方正小标宋_GBK" w:cs="方正小标宋_GBK"/>
                <w:b/>
                <w:bCs/>
                <w:color w:val="000000"/>
                <w:sz w:val="44"/>
                <w:szCs w:val="44"/>
              </w:rPr>
            </w:pPr>
            <w:r w:rsidRPr="00025CFD">
              <w:rPr>
                <w:rFonts w:ascii="方正小标宋_GBK" w:eastAsia="方正小标宋_GBK" w:hAnsi="方正小标宋_GBK" w:cs="方正小标宋_GBK" w:hint="eastAsia"/>
                <w:color w:val="000000"/>
                <w:sz w:val="44"/>
                <w:szCs w:val="44"/>
              </w:rPr>
              <w:t>工程造价咨询项目业绩表</w:t>
            </w:r>
          </w:p>
        </w:tc>
        <w:tc>
          <w:tcPr>
            <w:tcW w:w="236" w:type="dxa"/>
            <w:tcBorders>
              <w:top w:val="nil"/>
              <w:left w:val="nil"/>
              <w:bottom w:val="nil"/>
              <w:right w:val="nil"/>
            </w:tcBorders>
          </w:tcPr>
          <w:p w:rsidR="00025CFD" w:rsidRPr="00025CFD" w:rsidRDefault="00025CFD">
            <w:pPr>
              <w:widowControl/>
              <w:jc w:val="center"/>
              <w:rPr>
                <w:rFonts w:ascii="方正小标宋_GBK" w:eastAsia="方正小标宋_GBK" w:hAnsi="方正小标宋_GBK" w:cs="方正小标宋_GBK"/>
                <w:b/>
                <w:bCs/>
                <w:color w:val="000000"/>
                <w:sz w:val="44"/>
                <w:szCs w:val="44"/>
              </w:rPr>
            </w:pPr>
          </w:p>
        </w:tc>
        <w:tc>
          <w:tcPr>
            <w:tcW w:w="236" w:type="dxa"/>
            <w:tcBorders>
              <w:top w:val="nil"/>
              <w:left w:val="nil"/>
              <w:bottom w:val="nil"/>
              <w:right w:val="nil"/>
            </w:tcBorders>
          </w:tcPr>
          <w:p w:rsidR="00025CFD" w:rsidRPr="00025CFD" w:rsidRDefault="00025CFD">
            <w:pPr>
              <w:widowControl/>
              <w:jc w:val="center"/>
              <w:rPr>
                <w:rFonts w:ascii="方正小标宋_GBK" w:eastAsia="方正小标宋_GBK" w:hAnsi="方正小标宋_GBK" w:cs="方正小标宋_GBK"/>
                <w:b/>
                <w:bCs/>
                <w:color w:val="000000"/>
                <w:sz w:val="44"/>
                <w:szCs w:val="44"/>
              </w:rPr>
            </w:pPr>
          </w:p>
        </w:tc>
        <w:tc>
          <w:tcPr>
            <w:tcW w:w="236" w:type="dxa"/>
            <w:tcBorders>
              <w:top w:val="nil"/>
              <w:left w:val="nil"/>
              <w:bottom w:val="nil"/>
              <w:right w:val="nil"/>
            </w:tcBorders>
          </w:tcPr>
          <w:p w:rsidR="00025CFD" w:rsidRPr="00025CFD" w:rsidRDefault="00025CFD">
            <w:pPr>
              <w:widowControl/>
              <w:jc w:val="center"/>
              <w:rPr>
                <w:rFonts w:ascii="方正小标宋_GBK" w:eastAsia="方正小标宋_GBK" w:hAnsi="方正小标宋_GBK" w:cs="方正小标宋_GBK"/>
                <w:b/>
                <w:bCs/>
                <w:color w:val="000000"/>
                <w:sz w:val="44"/>
                <w:szCs w:val="44"/>
              </w:rPr>
            </w:pPr>
          </w:p>
        </w:tc>
      </w:tr>
      <w:tr w:rsidR="00025CFD">
        <w:trPr>
          <w:trHeight w:val="600"/>
          <w:jc w:val="center"/>
        </w:trPr>
        <w:tc>
          <w:tcPr>
            <w:tcW w:w="1815" w:type="dxa"/>
            <w:tcBorders>
              <w:top w:val="nil"/>
              <w:left w:val="nil"/>
              <w:bottom w:val="nil"/>
              <w:right w:val="nil"/>
            </w:tcBorders>
            <w:vAlign w:val="center"/>
          </w:tcPr>
          <w:p w:rsidR="00025CFD" w:rsidRDefault="008072D6">
            <w:pPr>
              <w:widowControl/>
              <w:jc w:val="center"/>
              <w:rPr>
                <w:rFonts w:ascii="宋体" w:hAnsi="宋体" w:cs="宋体"/>
                <w:bCs/>
                <w:color w:val="000000"/>
                <w:sz w:val="32"/>
                <w:szCs w:val="32"/>
              </w:rPr>
            </w:pPr>
            <w:r>
              <w:rPr>
                <w:rFonts w:ascii="宋体" w:hAnsi="宋体" w:cs="宋体" w:hint="eastAsia"/>
                <w:bCs/>
                <w:color w:val="000000"/>
                <w:sz w:val="32"/>
                <w:szCs w:val="32"/>
              </w:rPr>
              <w:t>企业名称：</w:t>
            </w:r>
          </w:p>
        </w:tc>
        <w:tc>
          <w:tcPr>
            <w:tcW w:w="1410" w:type="dxa"/>
            <w:tcBorders>
              <w:top w:val="nil"/>
              <w:left w:val="nil"/>
              <w:bottom w:val="nil"/>
              <w:right w:val="nil"/>
            </w:tcBorders>
            <w:vAlign w:val="center"/>
          </w:tcPr>
          <w:p w:rsidR="00025CFD" w:rsidRDefault="00025CFD">
            <w:pPr>
              <w:widowControl/>
              <w:jc w:val="center"/>
              <w:rPr>
                <w:rFonts w:ascii="宋体" w:hAnsi="宋体" w:cs="宋体"/>
                <w:b/>
                <w:bCs/>
                <w:color w:val="000000"/>
                <w:sz w:val="24"/>
                <w:szCs w:val="24"/>
              </w:rPr>
            </w:pPr>
          </w:p>
        </w:tc>
        <w:tc>
          <w:tcPr>
            <w:tcW w:w="849" w:type="dxa"/>
            <w:tcBorders>
              <w:top w:val="nil"/>
              <w:left w:val="nil"/>
              <w:bottom w:val="nil"/>
              <w:right w:val="nil"/>
            </w:tcBorders>
            <w:vAlign w:val="center"/>
          </w:tcPr>
          <w:p w:rsidR="00025CFD" w:rsidRDefault="00025CFD">
            <w:pPr>
              <w:widowControl/>
              <w:jc w:val="center"/>
              <w:rPr>
                <w:rFonts w:ascii="宋体" w:hAnsi="宋体"/>
                <w:sz w:val="20"/>
                <w:szCs w:val="20"/>
              </w:rPr>
            </w:pPr>
          </w:p>
        </w:tc>
        <w:tc>
          <w:tcPr>
            <w:tcW w:w="849" w:type="dxa"/>
            <w:tcBorders>
              <w:top w:val="nil"/>
              <w:left w:val="nil"/>
              <w:bottom w:val="nil"/>
              <w:right w:val="nil"/>
            </w:tcBorders>
            <w:vAlign w:val="center"/>
          </w:tcPr>
          <w:p w:rsidR="00025CFD" w:rsidRDefault="00025CFD">
            <w:pPr>
              <w:widowControl/>
              <w:jc w:val="center"/>
              <w:rPr>
                <w:rFonts w:ascii="宋体" w:hAnsi="宋体"/>
                <w:sz w:val="20"/>
                <w:szCs w:val="20"/>
              </w:rPr>
            </w:pPr>
          </w:p>
        </w:tc>
        <w:tc>
          <w:tcPr>
            <w:tcW w:w="1415" w:type="dxa"/>
            <w:tcBorders>
              <w:top w:val="nil"/>
              <w:left w:val="nil"/>
              <w:bottom w:val="nil"/>
              <w:right w:val="nil"/>
            </w:tcBorders>
            <w:vAlign w:val="center"/>
          </w:tcPr>
          <w:p w:rsidR="00025CFD" w:rsidRDefault="00025CFD">
            <w:pPr>
              <w:widowControl/>
              <w:jc w:val="center"/>
              <w:rPr>
                <w:rFonts w:ascii="宋体" w:hAnsi="宋体"/>
                <w:sz w:val="20"/>
                <w:szCs w:val="20"/>
              </w:rPr>
            </w:pPr>
          </w:p>
        </w:tc>
        <w:tc>
          <w:tcPr>
            <w:tcW w:w="1417" w:type="dxa"/>
            <w:tcBorders>
              <w:top w:val="nil"/>
              <w:left w:val="nil"/>
              <w:bottom w:val="nil"/>
              <w:right w:val="nil"/>
            </w:tcBorders>
            <w:vAlign w:val="center"/>
          </w:tcPr>
          <w:p w:rsidR="00025CFD" w:rsidRDefault="00025CFD">
            <w:pPr>
              <w:widowControl/>
              <w:jc w:val="center"/>
              <w:rPr>
                <w:rFonts w:ascii="宋体" w:hAnsi="宋体"/>
                <w:sz w:val="20"/>
                <w:szCs w:val="20"/>
              </w:rPr>
            </w:pPr>
          </w:p>
        </w:tc>
        <w:tc>
          <w:tcPr>
            <w:tcW w:w="1415" w:type="dxa"/>
            <w:tcBorders>
              <w:top w:val="nil"/>
              <w:left w:val="nil"/>
              <w:bottom w:val="nil"/>
              <w:right w:val="nil"/>
            </w:tcBorders>
            <w:vAlign w:val="center"/>
          </w:tcPr>
          <w:p w:rsidR="00025CFD" w:rsidRDefault="00025CFD">
            <w:pPr>
              <w:widowControl/>
              <w:jc w:val="center"/>
              <w:rPr>
                <w:rFonts w:ascii="宋体" w:hAnsi="宋体"/>
                <w:sz w:val="20"/>
                <w:szCs w:val="20"/>
              </w:rPr>
            </w:pPr>
          </w:p>
        </w:tc>
        <w:tc>
          <w:tcPr>
            <w:tcW w:w="1416" w:type="dxa"/>
            <w:tcBorders>
              <w:top w:val="nil"/>
              <w:left w:val="nil"/>
              <w:bottom w:val="nil"/>
              <w:right w:val="nil"/>
            </w:tcBorders>
            <w:vAlign w:val="center"/>
          </w:tcPr>
          <w:p w:rsidR="00025CFD" w:rsidRDefault="00025CFD">
            <w:pPr>
              <w:widowControl/>
              <w:jc w:val="center"/>
              <w:rPr>
                <w:rFonts w:ascii="宋体" w:hAnsi="宋体"/>
                <w:sz w:val="20"/>
                <w:szCs w:val="20"/>
              </w:rPr>
            </w:pPr>
          </w:p>
        </w:tc>
        <w:tc>
          <w:tcPr>
            <w:tcW w:w="1133" w:type="dxa"/>
            <w:gridSpan w:val="4"/>
            <w:tcBorders>
              <w:top w:val="nil"/>
              <w:left w:val="nil"/>
              <w:bottom w:val="nil"/>
              <w:right w:val="nil"/>
            </w:tcBorders>
            <w:vAlign w:val="center"/>
          </w:tcPr>
          <w:p w:rsidR="00025CFD" w:rsidRDefault="00025CFD">
            <w:pPr>
              <w:widowControl/>
              <w:jc w:val="center"/>
              <w:rPr>
                <w:rFonts w:ascii="宋体" w:hAnsi="宋体"/>
                <w:sz w:val="20"/>
                <w:szCs w:val="20"/>
              </w:rPr>
            </w:pPr>
          </w:p>
        </w:tc>
        <w:tc>
          <w:tcPr>
            <w:tcW w:w="1147" w:type="dxa"/>
            <w:tcBorders>
              <w:top w:val="nil"/>
              <w:left w:val="nil"/>
              <w:bottom w:val="nil"/>
              <w:right w:val="nil"/>
            </w:tcBorders>
          </w:tcPr>
          <w:p w:rsidR="00025CFD" w:rsidRDefault="00025CFD">
            <w:pPr>
              <w:widowControl/>
              <w:jc w:val="center"/>
              <w:rPr>
                <w:rFonts w:ascii="宋体" w:hAnsi="宋体"/>
                <w:sz w:val="20"/>
                <w:szCs w:val="20"/>
              </w:rPr>
            </w:pPr>
          </w:p>
        </w:tc>
        <w:tc>
          <w:tcPr>
            <w:tcW w:w="1417" w:type="dxa"/>
            <w:tcBorders>
              <w:top w:val="nil"/>
              <w:left w:val="nil"/>
              <w:bottom w:val="nil"/>
              <w:right w:val="nil"/>
            </w:tcBorders>
          </w:tcPr>
          <w:p w:rsidR="00025CFD" w:rsidRDefault="00025CFD">
            <w:pPr>
              <w:widowControl/>
              <w:jc w:val="center"/>
              <w:rPr>
                <w:rFonts w:ascii="宋体" w:hAnsi="宋体"/>
                <w:sz w:val="20"/>
                <w:szCs w:val="20"/>
              </w:rPr>
            </w:pPr>
          </w:p>
        </w:tc>
        <w:tc>
          <w:tcPr>
            <w:tcW w:w="803" w:type="dxa"/>
            <w:tcBorders>
              <w:top w:val="nil"/>
              <w:left w:val="nil"/>
              <w:bottom w:val="nil"/>
              <w:right w:val="nil"/>
            </w:tcBorders>
          </w:tcPr>
          <w:p w:rsidR="00025CFD" w:rsidRDefault="00025CFD">
            <w:pPr>
              <w:widowControl/>
              <w:jc w:val="center"/>
              <w:rPr>
                <w:rFonts w:ascii="宋体" w:hAnsi="宋体"/>
                <w:sz w:val="20"/>
                <w:szCs w:val="20"/>
              </w:rPr>
            </w:pPr>
          </w:p>
        </w:tc>
      </w:tr>
      <w:tr w:rsidR="00025CFD">
        <w:trPr>
          <w:gridAfter w:val="1"/>
          <w:wAfter w:w="803" w:type="dxa"/>
          <w:trHeight w:val="952"/>
          <w:jc w:val="center"/>
        </w:trPr>
        <w:tc>
          <w:tcPr>
            <w:tcW w:w="1815" w:type="dxa"/>
            <w:tcBorders>
              <w:top w:val="single" w:sz="4" w:space="0" w:color="auto"/>
              <w:left w:val="single" w:sz="4" w:space="0" w:color="auto"/>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8"/>
                <w:szCs w:val="28"/>
              </w:rPr>
            </w:pPr>
            <w:r>
              <w:rPr>
                <w:rFonts w:ascii="宋体" w:hAnsi="宋体" w:cs="宋体" w:hint="eastAsia"/>
                <w:b/>
                <w:bCs/>
                <w:color w:val="000000"/>
                <w:sz w:val="28"/>
                <w:szCs w:val="28"/>
              </w:rPr>
              <w:t>序号</w:t>
            </w:r>
          </w:p>
        </w:tc>
        <w:tc>
          <w:tcPr>
            <w:tcW w:w="1410" w:type="dxa"/>
            <w:tcBorders>
              <w:top w:val="single" w:sz="4" w:space="0" w:color="auto"/>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8"/>
                <w:szCs w:val="28"/>
              </w:rPr>
            </w:pPr>
            <w:r>
              <w:rPr>
                <w:rFonts w:ascii="宋体" w:hAnsi="宋体" w:cs="宋体" w:hint="eastAsia"/>
                <w:b/>
                <w:bCs/>
                <w:color w:val="000000"/>
                <w:sz w:val="28"/>
                <w:szCs w:val="28"/>
              </w:rPr>
              <w:t>项目名称</w:t>
            </w:r>
          </w:p>
        </w:tc>
        <w:tc>
          <w:tcPr>
            <w:tcW w:w="849" w:type="dxa"/>
            <w:tcBorders>
              <w:top w:val="single" w:sz="4" w:space="0" w:color="auto"/>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8"/>
                <w:szCs w:val="28"/>
              </w:rPr>
            </w:pPr>
            <w:r>
              <w:rPr>
                <w:rFonts w:ascii="宋体" w:hAnsi="宋体" w:cs="宋体" w:hint="eastAsia"/>
                <w:b/>
                <w:bCs/>
                <w:color w:val="000000"/>
                <w:sz w:val="28"/>
                <w:szCs w:val="28"/>
              </w:rPr>
              <w:t>项目类型</w:t>
            </w:r>
          </w:p>
        </w:tc>
        <w:tc>
          <w:tcPr>
            <w:tcW w:w="849" w:type="dxa"/>
            <w:tcBorders>
              <w:top w:val="single" w:sz="4" w:space="0" w:color="auto"/>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8"/>
                <w:szCs w:val="28"/>
              </w:rPr>
            </w:pPr>
            <w:r>
              <w:rPr>
                <w:rFonts w:ascii="宋体" w:hAnsi="宋体" w:cs="宋体" w:hint="eastAsia"/>
                <w:b/>
                <w:bCs/>
                <w:color w:val="000000"/>
                <w:sz w:val="28"/>
                <w:szCs w:val="28"/>
              </w:rPr>
              <w:t>计价定额</w:t>
            </w:r>
          </w:p>
        </w:tc>
        <w:tc>
          <w:tcPr>
            <w:tcW w:w="1415" w:type="dxa"/>
            <w:tcBorders>
              <w:top w:val="single" w:sz="4" w:space="0" w:color="auto"/>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8"/>
                <w:szCs w:val="28"/>
              </w:rPr>
            </w:pPr>
            <w:r>
              <w:rPr>
                <w:rFonts w:ascii="宋体" w:hAnsi="宋体" w:cs="宋体" w:hint="eastAsia"/>
                <w:b/>
                <w:bCs/>
                <w:color w:val="000000"/>
                <w:sz w:val="28"/>
                <w:szCs w:val="28"/>
              </w:rPr>
              <w:t>建筑面积（㎡）</w:t>
            </w:r>
          </w:p>
        </w:tc>
        <w:tc>
          <w:tcPr>
            <w:tcW w:w="1417" w:type="dxa"/>
            <w:tcBorders>
              <w:top w:val="single" w:sz="4" w:space="0" w:color="auto"/>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8"/>
                <w:szCs w:val="28"/>
              </w:rPr>
            </w:pPr>
            <w:r>
              <w:rPr>
                <w:rFonts w:ascii="宋体" w:hAnsi="宋体" w:cs="宋体" w:hint="eastAsia"/>
                <w:b/>
                <w:bCs/>
                <w:color w:val="000000"/>
                <w:sz w:val="28"/>
                <w:szCs w:val="28"/>
              </w:rPr>
              <w:t>工程造价（万元）</w:t>
            </w:r>
          </w:p>
        </w:tc>
        <w:tc>
          <w:tcPr>
            <w:tcW w:w="1415" w:type="dxa"/>
            <w:tcBorders>
              <w:top w:val="single" w:sz="4" w:space="0" w:color="auto"/>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8"/>
                <w:szCs w:val="28"/>
              </w:rPr>
            </w:pPr>
            <w:r>
              <w:rPr>
                <w:rFonts w:ascii="宋体" w:hAnsi="宋体" w:cs="宋体" w:hint="eastAsia"/>
                <w:b/>
                <w:bCs/>
                <w:color w:val="000000"/>
                <w:sz w:val="28"/>
                <w:szCs w:val="28"/>
              </w:rPr>
              <w:t>平米造价（元</w:t>
            </w:r>
            <w:r>
              <w:rPr>
                <w:rFonts w:ascii="宋体" w:hAnsi="宋体" w:cs="宋体" w:hint="eastAsia"/>
                <w:b/>
                <w:bCs/>
                <w:color w:val="000000"/>
                <w:sz w:val="28"/>
                <w:szCs w:val="28"/>
              </w:rPr>
              <w:t>/</w:t>
            </w:r>
            <w:r>
              <w:rPr>
                <w:rFonts w:ascii="宋体" w:hAnsi="宋体" w:cs="宋体" w:hint="eastAsia"/>
                <w:b/>
                <w:bCs/>
                <w:color w:val="000000"/>
                <w:sz w:val="28"/>
                <w:szCs w:val="28"/>
              </w:rPr>
              <w:t>㎡）</w:t>
            </w:r>
          </w:p>
        </w:tc>
        <w:tc>
          <w:tcPr>
            <w:tcW w:w="1416" w:type="dxa"/>
            <w:tcBorders>
              <w:top w:val="single" w:sz="4" w:space="0" w:color="auto"/>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8"/>
                <w:szCs w:val="28"/>
              </w:rPr>
            </w:pPr>
            <w:r>
              <w:rPr>
                <w:rFonts w:ascii="宋体" w:hAnsi="宋体" w:cs="宋体" w:hint="eastAsia"/>
                <w:b/>
                <w:bCs/>
                <w:color w:val="000000"/>
                <w:sz w:val="28"/>
                <w:szCs w:val="28"/>
              </w:rPr>
              <w:t>项目收入（万元）</w:t>
            </w:r>
          </w:p>
        </w:tc>
        <w:tc>
          <w:tcPr>
            <w:tcW w:w="1133" w:type="dxa"/>
            <w:gridSpan w:val="4"/>
            <w:tcBorders>
              <w:top w:val="single" w:sz="4" w:space="0" w:color="auto"/>
              <w:left w:val="nil"/>
              <w:bottom w:val="single" w:sz="4" w:space="0" w:color="auto"/>
              <w:right w:val="single" w:sz="4" w:space="0" w:color="auto"/>
            </w:tcBorders>
            <w:vAlign w:val="center"/>
          </w:tcPr>
          <w:p w:rsidR="00025CFD" w:rsidRDefault="008072D6">
            <w:pPr>
              <w:widowControl/>
              <w:jc w:val="center"/>
              <w:rPr>
                <w:rFonts w:ascii="宋体" w:hAnsi="宋体" w:cs="宋体"/>
                <w:b/>
                <w:bCs/>
                <w:sz w:val="28"/>
                <w:szCs w:val="28"/>
              </w:rPr>
            </w:pPr>
            <w:r>
              <w:rPr>
                <w:rFonts w:ascii="宋体" w:hAnsi="宋体" w:cs="宋体" w:hint="eastAsia"/>
                <w:b/>
                <w:bCs/>
                <w:sz w:val="28"/>
                <w:szCs w:val="28"/>
              </w:rPr>
              <w:t>项目编制人员</w:t>
            </w:r>
          </w:p>
        </w:tc>
        <w:tc>
          <w:tcPr>
            <w:tcW w:w="1147" w:type="dxa"/>
            <w:tcBorders>
              <w:top w:val="single" w:sz="4" w:space="0" w:color="auto"/>
              <w:left w:val="nil"/>
              <w:bottom w:val="single" w:sz="4" w:space="0" w:color="auto"/>
              <w:right w:val="single" w:sz="4" w:space="0" w:color="auto"/>
            </w:tcBorders>
            <w:vAlign w:val="center"/>
          </w:tcPr>
          <w:p w:rsidR="00025CFD" w:rsidRDefault="008072D6">
            <w:pPr>
              <w:widowControl/>
              <w:jc w:val="center"/>
              <w:rPr>
                <w:rFonts w:ascii="宋体" w:hAnsi="宋体" w:cs="宋体"/>
                <w:b/>
                <w:bCs/>
                <w:sz w:val="28"/>
                <w:szCs w:val="28"/>
              </w:rPr>
            </w:pPr>
            <w:r>
              <w:rPr>
                <w:rFonts w:ascii="宋体" w:hAnsi="宋体" w:cs="宋体" w:hint="eastAsia"/>
                <w:b/>
                <w:bCs/>
                <w:sz w:val="28"/>
                <w:szCs w:val="28"/>
              </w:rPr>
              <w:t>项目</w:t>
            </w:r>
            <w:r>
              <w:rPr>
                <w:rFonts w:ascii="宋体" w:hAnsi="宋体" w:cs="宋体"/>
                <w:b/>
                <w:bCs/>
                <w:sz w:val="28"/>
                <w:szCs w:val="28"/>
              </w:rPr>
              <w:t>审核人员</w:t>
            </w:r>
          </w:p>
        </w:tc>
        <w:tc>
          <w:tcPr>
            <w:tcW w:w="1417" w:type="dxa"/>
            <w:tcBorders>
              <w:top w:val="single" w:sz="4" w:space="0" w:color="auto"/>
              <w:left w:val="nil"/>
              <w:bottom w:val="single" w:sz="4" w:space="0" w:color="auto"/>
              <w:right w:val="single" w:sz="4" w:space="0" w:color="auto"/>
            </w:tcBorders>
            <w:vAlign w:val="center"/>
          </w:tcPr>
          <w:p w:rsidR="00025CFD" w:rsidRDefault="008072D6">
            <w:pPr>
              <w:widowControl/>
              <w:jc w:val="center"/>
              <w:rPr>
                <w:rFonts w:ascii="宋体" w:hAnsi="宋体" w:cs="宋体"/>
                <w:b/>
                <w:bCs/>
                <w:sz w:val="28"/>
                <w:szCs w:val="28"/>
              </w:rPr>
            </w:pPr>
            <w:r>
              <w:rPr>
                <w:rFonts w:ascii="宋体" w:hAnsi="宋体" w:cs="宋体" w:hint="eastAsia"/>
                <w:b/>
                <w:bCs/>
                <w:sz w:val="28"/>
                <w:szCs w:val="28"/>
              </w:rPr>
              <w:t>成果</w:t>
            </w:r>
            <w:r>
              <w:rPr>
                <w:rFonts w:ascii="宋体" w:hAnsi="宋体" w:cs="宋体"/>
                <w:b/>
                <w:bCs/>
                <w:sz w:val="28"/>
                <w:szCs w:val="28"/>
              </w:rPr>
              <w:t>文件报送情况</w:t>
            </w:r>
          </w:p>
        </w:tc>
      </w:tr>
      <w:tr w:rsidR="00025CFD">
        <w:trPr>
          <w:gridAfter w:val="1"/>
          <w:wAfter w:w="803" w:type="dxa"/>
          <w:trHeight w:val="600"/>
          <w:jc w:val="center"/>
        </w:trPr>
        <w:tc>
          <w:tcPr>
            <w:tcW w:w="1815" w:type="dxa"/>
            <w:tcBorders>
              <w:top w:val="nil"/>
              <w:left w:val="single" w:sz="4" w:space="0" w:color="auto"/>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0"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7"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6"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33" w:type="dxa"/>
            <w:gridSpan w:val="4"/>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4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c>
          <w:tcPr>
            <w:tcW w:w="141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r>
      <w:tr w:rsidR="00025CFD">
        <w:trPr>
          <w:gridAfter w:val="1"/>
          <w:wAfter w:w="803" w:type="dxa"/>
          <w:trHeight w:val="600"/>
          <w:jc w:val="center"/>
        </w:trPr>
        <w:tc>
          <w:tcPr>
            <w:tcW w:w="1815" w:type="dxa"/>
            <w:tcBorders>
              <w:top w:val="nil"/>
              <w:left w:val="single" w:sz="4" w:space="0" w:color="auto"/>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0"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7"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6"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33" w:type="dxa"/>
            <w:gridSpan w:val="4"/>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4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c>
          <w:tcPr>
            <w:tcW w:w="141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r>
      <w:tr w:rsidR="00025CFD">
        <w:trPr>
          <w:gridAfter w:val="1"/>
          <w:wAfter w:w="803" w:type="dxa"/>
          <w:trHeight w:val="600"/>
          <w:jc w:val="center"/>
        </w:trPr>
        <w:tc>
          <w:tcPr>
            <w:tcW w:w="1815" w:type="dxa"/>
            <w:tcBorders>
              <w:top w:val="nil"/>
              <w:left w:val="single" w:sz="4" w:space="0" w:color="auto"/>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0"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7"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6"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33" w:type="dxa"/>
            <w:gridSpan w:val="4"/>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4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c>
          <w:tcPr>
            <w:tcW w:w="141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r>
      <w:tr w:rsidR="00025CFD">
        <w:trPr>
          <w:gridAfter w:val="1"/>
          <w:wAfter w:w="803" w:type="dxa"/>
          <w:trHeight w:val="600"/>
          <w:jc w:val="center"/>
        </w:trPr>
        <w:tc>
          <w:tcPr>
            <w:tcW w:w="1815" w:type="dxa"/>
            <w:tcBorders>
              <w:top w:val="nil"/>
              <w:left w:val="single" w:sz="4" w:space="0" w:color="auto"/>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0"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7"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6"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33" w:type="dxa"/>
            <w:gridSpan w:val="4"/>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4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c>
          <w:tcPr>
            <w:tcW w:w="141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r>
      <w:tr w:rsidR="00025CFD">
        <w:trPr>
          <w:gridAfter w:val="1"/>
          <w:wAfter w:w="803" w:type="dxa"/>
          <w:trHeight w:val="600"/>
          <w:jc w:val="center"/>
        </w:trPr>
        <w:tc>
          <w:tcPr>
            <w:tcW w:w="1815" w:type="dxa"/>
            <w:tcBorders>
              <w:top w:val="nil"/>
              <w:left w:val="single" w:sz="4" w:space="0" w:color="auto"/>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0"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7"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6"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33" w:type="dxa"/>
            <w:gridSpan w:val="4"/>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4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c>
          <w:tcPr>
            <w:tcW w:w="141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r>
      <w:tr w:rsidR="00025CFD">
        <w:trPr>
          <w:gridAfter w:val="1"/>
          <w:wAfter w:w="803" w:type="dxa"/>
          <w:trHeight w:val="600"/>
          <w:jc w:val="center"/>
        </w:trPr>
        <w:tc>
          <w:tcPr>
            <w:tcW w:w="1815" w:type="dxa"/>
            <w:tcBorders>
              <w:top w:val="nil"/>
              <w:left w:val="single" w:sz="4" w:space="0" w:color="auto"/>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0"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849"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7"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5"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416" w:type="dxa"/>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33" w:type="dxa"/>
            <w:gridSpan w:val="4"/>
            <w:tcBorders>
              <w:top w:val="nil"/>
              <w:left w:val="nil"/>
              <w:bottom w:val="single" w:sz="4" w:space="0" w:color="auto"/>
              <w:right w:val="single" w:sz="4" w:space="0" w:color="auto"/>
            </w:tcBorders>
            <w:vAlign w:val="center"/>
          </w:tcPr>
          <w:p w:rsidR="00025CFD" w:rsidRDefault="008072D6">
            <w:pPr>
              <w:widowControl/>
              <w:jc w:val="center"/>
              <w:rPr>
                <w:rFonts w:ascii="宋体" w:hAnsi="宋体" w:cs="宋体"/>
                <w:b/>
                <w:bCs/>
                <w:color w:val="000000"/>
                <w:sz w:val="24"/>
                <w:szCs w:val="24"/>
              </w:rPr>
            </w:pPr>
            <w:r>
              <w:rPr>
                <w:rFonts w:ascii="宋体" w:hAnsi="宋体" w:cs="宋体" w:hint="eastAsia"/>
                <w:b/>
                <w:bCs/>
                <w:color w:val="000000"/>
                <w:sz w:val="24"/>
                <w:szCs w:val="24"/>
              </w:rPr>
              <w:t xml:space="preserve">　</w:t>
            </w:r>
          </w:p>
        </w:tc>
        <w:tc>
          <w:tcPr>
            <w:tcW w:w="114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c>
          <w:tcPr>
            <w:tcW w:w="1417" w:type="dxa"/>
            <w:tcBorders>
              <w:top w:val="nil"/>
              <w:left w:val="nil"/>
              <w:bottom w:val="single" w:sz="4" w:space="0" w:color="auto"/>
              <w:right w:val="single" w:sz="4" w:space="0" w:color="auto"/>
            </w:tcBorders>
          </w:tcPr>
          <w:p w:rsidR="00025CFD" w:rsidRDefault="00025CFD">
            <w:pPr>
              <w:widowControl/>
              <w:jc w:val="center"/>
              <w:rPr>
                <w:rFonts w:ascii="宋体" w:hAnsi="宋体" w:cs="宋体"/>
                <w:b/>
                <w:bCs/>
                <w:color w:val="000000"/>
                <w:sz w:val="24"/>
                <w:szCs w:val="24"/>
              </w:rPr>
            </w:pPr>
          </w:p>
        </w:tc>
      </w:tr>
    </w:tbl>
    <w:p w:rsidR="00025CFD" w:rsidRDefault="008072D6">
      <w:pPr>
        <w:rPr>
          <w:rFonts w:ascii="宋体" w:hAnsi="宋体"/>
          <w:sz w:val="24"/>
          <w:szCs w:val="24"/>
        </w:rPr>
      </w:pPr>
      <w:r>
        <w:rPr>
          <w:rFonts w:ascii="宋体" w:hAnsi="宋体" w:hint="eastAsia"/>
          <w:sz w:val="24"/>
          <w:szCs w:val="24"/>
        </w:rPr>
        <w:t>注</w:t>
      </w:r>
      <w:r>
        <w:rPr>
          <w:rFonts w:ascii="宋体" w:hAnsi="宋体"/>
          <w:sz w:val="24"/>
          <w:szCs w:val="24"/>
        </w:rPr>
        <w:t>：</w:t>
      </w:r>
      <w:r>
        <w:rPr>
          <w:rFonts w:ascii="宋体" w:hAnsi="宋体" w:hint="eastAsia"/>
          <w:sz w:val="24"/>
          <w:szCs w:val="24"/>
        </w:rPr>
        <w:t>“工程造价</w:t>
      </w:r>
      <w:r>
        <w:rPr>
          <w:rFonts w:ascii="宋体" w:hAnsi="宋体"/>
          <w:sz w:val="24"/>
          <w:szCs w:val="24"/>
        </w:rPr>
        <w:t>咨询项目</w:t>
      </w:r>
      <w:r>
        <w:rPr>
          <w:rFonts w:ascii="宋体" w:hAnsi="宋体" w:hint="eastAsia"/>
          <w:sz w:val="24"/>
          <w:szCs w:val="24"/>
        </w:rPr>
        <w:t>业绩表”请填写</w:t>
      </w:r>
      <w:r>
        <w:rPr>
          <w:rFonts w:ascii="宋体" w:hAnsi="宋体"/>
          <w:sz w:val="24"/>
          <w:szCs w:val="24"/>
        </w:rPr>
        <w:t>使用广西建设系统定额的工程，非广西建设系统定</w:t>
      </w:r>
      <w:r>
        <w:rPr>
          <w:rFonts w:ascii="宋体" w:hAnsi="宋体" w:hint="eastAsia"/>
          <w:sz w:val="24"/>
          <w:szCs w:val="24"/>
        </w:rPr>
        <w:t>额</w:t>
      </w:r>
      <w:r>
        <w:rPr>
          <w:rFonts w:ascii="宋体" w:hAnsi="宋体"/>
          <w:sz w:val="24"/>
          <w:szCs w:val="24"/>
        </w:rPr>
        <w:t>工程，如公路、水利</w:t>
      </w:r>
      <w:r>
        <w:rPr>
          <w:rFonts w:ascii="宋体" w:hAnsi="宋体" w:hint="eastAsia"/>
          <w:sz w:val="24"/>
          <w:szCs w:val="24"/>
        </w:rPr>
        <w:t>、</w:t>
      </w:r>
      <w:r>
        <w:rPr>
          <w:rFonts w:ascii="宋体" w:hAnsi="宋体"/>
          <w:sz w:val="24"/>
          <w:szCs w:val="24"/>
        </w:rPr>
        <w:t>等专业</w:t>
      </w:r>
      <w:r>
        <w:rPr>
          <w:rFonts w:ascii="宋体" w:hAnsi="宋体" w:hint="eastAsia"/>
          <w:sz w:val="24"/>
          <w:szCs w:val="24"/>
        </w:rPr>
        <w:t>定额</w:t>
      </w:r>
      <w:r>
        <w:rPr>
          <w:rFonts w:ascii="宋体" w:hAnsi="宋体"/>
          <w:sz w:val="24"/>
          <w:szCs w:val="24"/>
        </w:rPr>
        <w:t>工程，请勿</w:t>
      </w:r>
      <w:r>
        <w:rPr>
          <w:rFonts w:ascii="宋体" w:hAnsi="宋体" w:hint="eastAsia"/>
          <w:sz w:val="24"/>
          <w:szCs w:val="24"/>
        </w:rPr>
        <w:t>填报</w:t>
      </w:r>
      <w:r>
        <w:rPr>
          <w:rFonts w:ascii="宋体" w:hAnsi="宋体"/>
          <w:sz w:val="24"/>
          <w:szCs w:val="24"/>
        </w:rPr>
        <w:t>。</w:t>
      </w:r>
    </w:p>
    <w:p w:rsidR="00025CFD" w:rsidRDefault="00025CFD">
      <w:pPr>
        <w:spacing w:line="560" w:lineRule="exact"/>
        <w:rPr>
          <w:bCs/>
          <w:sz w:val="30"/>
          <w:szCs w:val="30"/>
        </w:rPr>
        <w:sectPr w:rsidR="00025CFD">
          <w:footerReference w:type="default" r:id="rId9"/>
          <w:pgSz w:w="16838" w:h="11906" w:orient="landscape"/>
          <w:pgMar w:top="1701" w:right="1440" w:bottom="1701" w:left="1440" w:header="851" w:footer="992" w:gutter="0"/>
          <w:pgNumType w:fmt="numberInDash"/>
          <w:cols w:space="425"/>
          <w:docGrid w:type="lines" w:linePitch="312"/>
        </w:sectPr>
      </w:pPr>
    </w:p>
    <w:p w:rsidR="00025CFD" w:rsidRPr="00025CFD" w:rsidRDefault="00025CFD">
      <w:pPr>
        <w:spacing w:before="32"/>
        <w:rPr>
          <w:rFonts w:ascii="Times New Roman" w:eastAsia="黑体" w:hAnsi="Times New Roman" w:cs="Times New Roman"/>
          <w:sz w:val="32"/>
          <w:szCs w:val="32"/>
        </w:rPr>
      </w:pPr>
      <w:r w:rsidRPr="00025CFD">
        <w:rPr>
          <w:rFonts w:ascii="Times New Roman" w:eastAsia="黑体" w:hAnsi="Times New Roman" w:cs="Times New Roman" w:hint="eastAsia"/>
          <w:sz w:val="32"/>
          <w:szCs w:val="32"/>
        </w:rPr>
        <w:lastRenderedPageBreak/>
        <w:t>附件</w:t>
      </w:r>
      <w:r w:rsidRPr="00025CFD">
        <w:rPr>
          <w:rFonts w:ascii="Times New Roman" w:eastAsia="黑体" w:hAnsi="Times New Roman" w:cs="Times New Roman"/>
          <w:sz w:val="32"/>
          <w:szCs w:val="32"/>
        </w:rPr>
        <w:t xml:space="preserve"> 2</w:t>
      </w:r>
    </w:p>
    <w:p w:rsidR="00025CFD" w:rsidRDefault="008072D6">
      <w:pPr>
        <w:pStyle w:val="a3"/>
        <w:spacing w:before="8"/>
        <w:rPr>
          <w:b w:val="0"/>
          <w:sz w:val="45"/>
        </w:rPr>
      </w:pPr>
      <w:r>
        <w:rPr>
          <w:b w:val="0"/>
        </w:rPr>
        <w:br w:type="column"/>
      </w:r>
    </w:p>
    <w:p w:rsidR="00025CFD" w:rsidRPr="00025CFD" w:rsidRDefault="00025CFD">
      <w:pPr>
        <w:pStyle w:val="a3"/>
        <w:ind w:left="181"/>
        <w:rPr>
          <w:rFonts w:ascii="方正小标宋_GBK" w:eastAsia="方正小标宋_GBK" w:hAnsi="方正小标宋_GBK" w:cs="方正小标宋_GBK"/>
          <w:b w:val="0"/>
          <w:bCs w:val="0"/>
        </w:rPr>
      </w:pPr>
      <w:r w:rsidRPr="00025CFD">
        <w:rPr>
          <w:rFonts w:ascii="方正小标宋_GBK" w:eastAsia="方正小标宋_GBK" w:hAnsi="方正小标宋_GBK" w:cs="方正小标宋_GBK"/>
          <w:b w:val="0"/>
          <w:bCs w:val="0"/>
        </w:rPr>
        <w:t>柳州市工程造价咨询企业信用评价管理办法评分表</w:t>
      </w:r>
    </w:p>
    <w:p w:rsidR="00025CFD" w:rsidRPr="00025CFD" w:rsidRDefault="00025CFD">
      <w:pPr>
        <w:rPr>
          <w:rFonts w:ascii="方正小标宋_GBK" w:eastAsia="方正小标宋_GBK" w:hAnsi="方正小标宋_GBK" w:cs="方正小标宋_GBK"/>
        </w:rPr>
        <w:sectPr w:rsidR="00025CFD" w:rsidRPr="00025CFD">
          <w:footerReference w:type="default" r:id="rId10"/>
          <w:type w:val="continuous"/>
          <w:pgSz w:w="16840" w:h="11910" w:orient="landscape"/>
          <w:pgMar w:top="300" w:right="400" w:bottom="360" w:left="100" w:header="720" w:footer="175" w:gutter="0"/>
          <w:pgNumType w:fmt="numberInDash"/>
          <w:cols w:num="2" w:space="720" w:equalWidth="0">
            <w:col w:w="1302" w:space="2257"/>
            <w:col w:w="12781"/>
          </w:cols>
        </w:sectPr>
      </w:pPr>
    </w:p>
    <w:p w:rsidR="00025CFD" w:rsidRDefault="00025CFD">
      <w:pPr>
        <w:pStyle w:val="a3"/>
        <w:spacing w:before="5"/>
        <w:rPr>
          <w:sz w:val="4"/>
        </w:rPr>
      </w:pPr>
    </w:p>
    <w:tbl>
      <w:tblPr>
        <w:tblW w:w="160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86"/>
        <w:gridCol w:w="600"/>
        <w:gridCol w:w="1351"/>
        <w:gridCol w:w="8729"/>
        <w:gridCol w:w="766"/>
        <w:gridCol w:w="555"/>
        <w:gridCol w:w="555"/>
        <w:gridCol w:w="555"/>
        <w:gridCol w:w="555"/>
        <w:gridCol w:w="1832"/>
      </w:tblGrid>
      <w:tr w:rsidR="00025CFD">
        <w:trPr>
          <w:trHeight w:val="409"/>
          <w:jc w:val="center"/>
        </w:trPr>
        <w:tc>
          <w:tcPr>
            <w:tcW w:w="586" w:type="dxa"/>
            <w:vAlign w:val="center"/>
          </w:tcPr>
          <w:p w:rsidR="00025CFD" w:rsidRDefault="008072D6">
            <w:pPr>
              <w:pStyle w:val="TableParagraph"/>
              <w:spacing w:before="78"/>
              <w:ind w:left="80"/>
            </w:pPr>
            <w:r>
              <w:t>项目</w:t>
            </w:r>
          </w:p>
        </w:tc>
        <w:tc>
          <w:tcPr>
            <w:tcW w:w="600" w:type="dxa"/>
            <w:vAlign w:val="center"/>
          </w:tcPr>
          <w:p w:rsidR="00025CFD" w:rsidRDefault="008072D6">
            <w:pPr>
              <w:pStyle w:val="TableParagraph"/>
              <w:spacing w:before="78"/>
              <w:ind w:left="68" w:right="31"/>
              <w:jc w:val="center"/>
            </w:pPr>
            <w:r>
              <w:t>序号</w:t>
            </w:r>
          </w:p>
        </w:tc>
        <w:tc>
          <w:tcPr>
            <w:tcW w:w="1351" w:type="dxa"/>
            <w:vAlign w:val="center"/>
          </w:tcPr>
          <w:p w:rsidR="00025CFD" w:rsidRDefault="008072D6">
            <w:pPr>
              <w:pStyle w:val="TableParagraph"/>
              <w:spacing w:before="78"/>
              <w:ind w:left="36"/>
              <w:jc w:val="center"/>
            </w:pPr>
            <w:r>
              <w:t>检查内容</w:t>
            </w:r>
          </w:p>
        </w:tc>
        <w:tc>
          <w:tcPr>
            <w:tcW w:w="8729" w:type="dxa"/>
            <w:vAlign w:val="center"/>
          </w:tcPr>
          <w:p w:rsidR="00025CFD" w:rsidRDefault="008072D6">
            <w:pPr>
              <w:pStyle w:val="TableParagraph"/>
              <w:spacing w:before="78"/>
              <w:ind w:left="3912" w:right="3876"/>
              <w:jc w:val="center"/>
            </w:pPr>
            <w:r>
              <w:t>检查标准</w:t>
            </w:r>
          </w:p>
        </w:tc>
        <w:tc>
          <w:tcPr>
            <w:tcW w:w="4818" w:type="dxa"/>
            <w:gridSpan w:val="6"/>
            <w:vAlign w:val="center"/>
          </w:tcPr>
          <w:p w:rsidR="00025CFD" w:rsidRDefault="008072D6">
            <w:pPr>
              <w:pStyle w:val="TableParagraph"/>
              <w:spacing w:before="78"/>
              <w:ind w:left="1953" w:right="1924"/>
              <w:jc w:val="center"/>
            </w:pPr>
            <w:r>
              <w:t>检查情况</w:t>
            </w:r>
          </w:p>
        </w:tc>
      </w:tr>
      <w:tr w:rsidR="00025CFD">
        <w:trPr>
          <w:trHeight w:val="556"/>
          <w:jc w:val="center"/>
        </w:trPr>
        <w:tc>
          <w:tcPr>
            <w:tcW w:w="11266" w:type="dxa"/>
            <w:gridSpan w:val="4"/>
            <w:vAlign w:val="center"/>
          </w:tcPr>
          <w:p w:rsidR="00025CFD" w:rsidRDefault="008072D6">
            <w:pPr>
              <w:pStyle w:val="TableParagraph"/>
              <w:spacing w:before="157"/>
              <w:ind w:left="37"/>
              <w:rPr>
                <w:sz w:val="21"/>
              </w:rPr>
            </w:pPr>
            <w:r>
              <w:rPr>
                <w:sz w:val="21"/>
              </w:rPr>
              <w:t>企业名称：</w:t>
            </w:r>
          </w:p>
        </w:tc>
        <w:tc>
          <w:tcPr>
            <w:tcW w:w="766" w:type="dxa"/>
            <w:vAlign w:val="center"/>
          </w:tcPr>
          <w:p w:rsidR="00025CFD" w:rsidRDefault="008072D6">
            <w:pPr>
              <w:pStyle w:val="TableParagraph"/>
              <w:spacing w:before="157"/>
              <w:ind w:left="55" w:right="20"/>
              <w:jc w:val="center"/>
              <w:rPr>
                <w:sz w:val="21"/>
              </w:rPr>
            </w:pPr>
            <w:r>
              <w:rPr>
                <w:sz w:val="21"/>
              </w:rPr>
              <w:t>基础分</w:t>
            </w:r>
          </w:p>
        </w:tc>
        <w:tc>
          <w:tcPr>
            <w:tcW w:w="555" w:type="dxa"/>
            <w:vAlign w:val="center"/>
          </w:tcPr>
          <w:p w:rsidR="00025CFD" w:rsidRDefault="008072D6">
            <w:pPr>
              <w:pStyle w:val="TableParagraph"/>
              <w:spacing w:before="34" w:line="258" w:lineRule="exact"/>
              <w:ind w:left="73" w:right="39"/>
              <w:rPr>
                <w:sz w:val="21"/>
              </w:rPr>
            </w:pPr>
            <w:r>
              <w:rPr>
                <w:sz w:val="21"/>
              </w:rPr>
              <w:t>增分限额</w:t>
            </w:r>
          </w:p>
        </w:tc>
        <w:tc>
          <w:tcPr>
            <w:tcW w:w="555" w:type="dxa"/>
            <w:vAlign w:val="center"/>
          </w:tcPr>
          <w:p w:rsidR="00025CFD" w:rsidRDefault="008072D6">
            <w:pPr>
              <w:pStyle w:val="TableParagraph"/>
              <w:spacing w:before="157"/>
              <w:ind w:left="73"/>
              <w:rPr>
                <w:sz w:val="21"/>
              </w:rPr>
            </w:pPr>
            <w:r>
              <w:rPr>
                <w:sz w:val="21"/>
              </w:rPr>
              <w:t>增分</w:t>
            </w:r>
          </w:p>
        </w:tc>
        <w:tc>
          <w:tcPr>
            <w:tcW w:w="555" w:type="dxa"/>
            <w:vAlign w:val="center"/>
          </w:tcPr>
          <w:p w:rsidR="00025CFD" w:rsidRDefault="008072D6">
            <w:pPr>
              <w:pStyle w:val="TableParagraph"/>
              <w:spacing w:before="157"/>
              <w:ind w:left="72"/>
              <w:rPr>
                <w:sz w:val="21"/>
              </w:rPr>
            </w:pPr>
            <w:r>
              <w:rPr>
                <w:sz w:val="21"/>
              </w:rPr>
              <w:t>减分</w:t>
            </w:r>
          </w:p>
        </w:tc>
        <w:tc>
          <w:tcPr>
            <w:tcW w:w="555" w:type="dxa"/>
            <w:vAlign w:val="center"/>
          </w:tcPr>
          <w:p w:rsidR="00025CFD" w:rsidRDefault="008072D6">
            <w:pPr>
              <w:pStyle w:val="TableParagraph"/>
              <w:spacing w:before="34" w:line="258" w:lineRule="exact"/>
              <w:ind w:left="71" w:right="41"/>
              <w:rPr>
                <w:sz w:val="21"/>
              </w:rPr>
            </w:pPr>
            <w:r>
              <w:rPr>
                <w:sz w:val="21"/>
              </w:rPr>
              <w:t>市级评分</w:t>
            </w:r>
          </w:p>
        </w:tc>
        <w:tc>
          <w:tcPr>
            <w:tcW w:w="1832" w:type="dxa"/>
            <w:vAlign w:val="center"/>
          </w:tcPr>
          <w:p w:rsidR="00025CFD" w:rsidRDefault="008072D6">
            <w:pPr>
              <w:pStyle w:val="TableParagraph"/>
              <w:spacing w:before="157"/>
              <w:ind w:left="60" w:right="31"/>
              <w:jc w:val="center"/>
              <w:rPr>
                <w:sz w:val="21"/>
              </w:rPr>
            </w:pPr>
            <w:r>
              <w:rPr>
                <w:sz w:val="21"/>
              </w:rPr>
              <w:t>备注（数据来源）</w:t>
            </w:r>
          </w:p>
        </w:tc>
      </w:tr>
      <w:tr w:rsidR="00025CFD">
        <w:trPr>
          <w:trHeight w:val="810"/>
          <w:jc w:val="center"/>
        </w:trPr>
        <w:tc>
          <w:tcPr>
            <w:tcW w:w="586" w:type="dxa"/>
            <w:vMerge w:val="restart"/>
            <w:vAlign w:val="center"/>
          </w:tcPr>
          <w:p w:rsidR="00025CFD" w:rsidRDefault="008072D6">
            <w:pPr>
              <w:pStyle w:val="TableParagraph"/>
              <w:spacing w:line="232" w:lineRule="auto"/>
              <w:ind w:left="90" w:right="52"/>
              <w:rPr>
                <w:sz w:val="21"/>
              </w:rPr>
            </w:pPr>
            <w:r>
              <w:rPr>
                <w:spacing w:val="-9"/>
                <w:sz w:val="21"/>
              </w:rPr>
              <w:t>基本状况</w:t>
            </w:r>
          </w:p>
          <w:p w:rsidR="00025CFD" w:rsidRDefault="008072D6">
            <w:pPr>
              <w:pStyle w:val="TableParagraph"/>
              <w:spacing w:line="230" w:lineRule="auto"/>
              <w:ind w:left="90" w:right="52" w:hanging="3"/>
              <w:rPr>
                <w:sz w:val="21"/>
              </w:rPr>
            </w:pPr>
            <w:r>
              <w:rPr>
                <w:sz w:val="21"/>
              </w:rPr>
              <w:t>（</w:t>
            </w:r>
            <w:r>
              <w:rPr>
                <w:sz w:val="21"/>
              </w:rPr>
              <w:t>38</w:t>
            </w:r>
            <w:r>
              <w:rPr>
                <w:sz w:val="21"/>
              </w:rPr>
              <w:t xml:space="preserve"> </w:t>
            </w:r>
            <w:r>
              <w:rPr>
                <w:sz w:val="21"/>
              </w:rPr>
              <w:t>分</w:t>
            </w:r>
            <w:r>
              <w:rPr>
                <w:spacing w:val="-18"/>
                <w:sz w:val="21"/>
              </w:rPr>
              <w:t>）</w:t>
            </w:r>
          </w:p>
        </w:tc>
        <w:tc>
          <w:tcPr>
            <w:tcW w:w="600" w:type="dxa"/>
            <w:vAlign w:val="center"/>
          </w:tcPr>
          <w:p w:rsidR="00025CFD" w:rsidRDefault="008072D6">
            <w:pPr>
              <w:pStyle w:val="TableParagraph"/>
              <w:ind w:left="38"/>
              <w:jc w:val="center"/>
              <w:rPr>
                <w:rFonts w:ascii="宋体"/>
                <w:sz w:val="24"/>
              </w:rPr>
            </w:pPr>
            <w:r>
              <w:rPr>
                <w:rFonts w:ascii="宋体"/>
                <w:sz w:val="24"/>
              </w:rPr>
              <w:t>1</w:t>
            </w:r>
          </w:p>
        </w:tc>
        <w:tc>
          <w:tcPr>
            <w:tcW w:w="1351" w:type="dxa"/>
            <w:vAlign w:val="center"/>
          </w:tcPr>
          <w:p w:rsidR="00025CFD" w:rsidRDefault="008072D6">
            <w:pPr>
              <w:pStyle w:val="TableParagraph"/>
              <w:ind w:left="35"/>
              <w:jc w:val="center"/>
              <w:rPr>
                <w:sz w:val="21"/>
              </w:rPr>
            </w:pPr>
            <w:r>
              <w:rPr>
                <w:sz w:val="21"/>
              </w:rPr>
              <w:t>专职专业人员</w:t>
            </w:r>
          </w:p>
        </w:tc>
        <w:tc>
          <w:tcPr>
            <w:tcW w:w="8729" w:type="dxa"/>
            <w:vAlign w:val="center"/>
          </w:tcPr>
          <w:p w:rsidR="00025CFD" w:rsidRDefault="008072D6">
            <w:r>
              <w:rPr>
                <w:rFonts w:hint="eastAsia"/>
              </w:rPr>
              <w:t>专职专业人数</w:t>
            </w:r>
            <w:r>
              <w:t>1</w:t>
            </w:r>
            <w:r>
              <w:t>人。评价时人数不足不得分，每增加</w:t>
            </w:r>
            <w:r>
              <w:t>1</w:t>
            </w:r>
            <w:r>
              <w:t>人增</w:t>
            </w:r>
            <w:r>
              <w:t>0.5</w:t>
            </w:r>
            <w:r>
              <w:t>分。</w:t>
            </w:r>
          </w:p>
        </w:tc>
        <w:tc>
          <w:tcPr>
            <w:tcW w:w="766" w:type="dxa"/>
            <w:vAlign w:val="center"/>
          </w:tcPr>
          <w:p w:rsidR="00025CFD" w:rsidRDefault="008072D6">
            <w:pPr>
              <w:jc w:val="center"/>
            </w:pPr>
            <w:r>
              <w:t>1</w:t>
            </w:r>
          </w:p>
        </w:tc>
        <w:tc>
          <w:tcPr>
            <w:tcW w:w="555" w:type="dxa"/>
            <w:vAlign w:val="center"/>
          </w:tcPr>
          <w:p w:rsidR="00025CFD" w:rsidRDefault="008072D6">
            <w:pPr>
              <w:jc w:val="center"/>
            </w:pPr>
            <w:r>
              <w:t>5</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77" w:line="227" w:lineRule="exact"/>
              <w:ind w:left="102"/>
              <w:rPr>
                <w:sz w:val="18"/>
              </w:rPr>
            </w:pPr>
            <w:r>
              <w:rPr>
                <w:sz w:val="18"/>
              </w:rPr>
              <w:t>注册证书、职称证书</w:t>
            </w:r>
          </w:p>
          <w:p w:rsidR="00025CFD" w:rsidRDefault="008072D6">
            <w:pPr>
              <w:pStyle w:val="TableParagraph"/>
              <w:spacing w:line="235" w:lineRule="auto"/>
              <w:ind w:left="373" w:right="73" w:hanging="271"/>
              <w:rPr>
                <w:sz w:val="18"/>
              </w:rPr>
            </w:pPr>
            <w:r>
              <w:rPr>
                <w:sz w:val="18"/>
              </w:rPr>
              <w:t>、身份证、造价相关专业毕业证书</w:t>
            </w:r>
          </w:p>
        </w:tc>
      </w:tr>
      <w:tr w:rsidR="00025CFD">
        <w:trPr>
          <w:trHeight w:val="580"/>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spacing w:before="152"/>
              <w:ind w:left="38"/>
              <w:jc w:val="center"/>
              <w:rPr>
                <w:rFonts w:ascii="宋体"/>
                <w:sz w:val="24"/>
              </w:rPr>
            </w:pPr>
            <w:r>
              <w:rPr>
                <w:rFonts w:ascii="宋体"/>
                <w:sz w:val="24"/>
              </w:rPr>
              <w:t>2</w:t>
            </w:r>
          </w:p>
        </w:tc>
        <w:tc>
          <w:tcPr>
            <w:tcW w:w="1351" w:type="dxa"/>
            <w:vAlign w:val="center"/>
          </w:tcPr>
          <w:p w:rsidR="00025CFD" w:rsidRDefault="008072D6">
            <w:pPr>
              <w:pStyle w:val="TableParagraph"/>
              <w:spacing w:before="170"/>
              <w:jc w:val="center"/>
              <w:rPr>
                <w:sz w:val="21"/>
              </w:rPr>
            </w:pPr>
            <w:r>
              <w:rPr>
                <w:sz w:val="21"/>
              </w:rPr>
              <w:t>注册</w:t>
            </w:r>
            <w:proofErr w:type="gramStart"/>
            <w:r>
              <w:rPr>
                <w:sz w:val="21"/>
              </w:rPr>
              <w:t>造价师</w:t>
            </w:r>
            <w:proofErr w:type="gramEnd"/>
          </w:p>
        </w:tc>
        <w:tc>
          <w:tcPr>
            <w:tcW w:w="8729" w:type="dxa"/>
            <w:vAlign w:val="center"/>
          </w:tcPr>
          <w:p w:rsidR="00025CFD" w:rsidRDefault="008072D6">
            <w:r>
              <w:rPr>
                <w:rFonts w:hint="eastAsia"/>
              </w:rPr>
              <w:t>专职专业人员中一级注册</w:t>
            </w:r>
            <w:proofErr w:type="gramStart"/>
            <w:r>
              <w:rPr>
                <w:rFonts w:hint="eastAsia"/>
              </w:rPr>
              <w:t>造价师</w:t>
            </w:r>
            <w:proofErr w:type="gramEnd"/>
            <w:r>
              <w:t>1</w:t>
            </w:r>
            <w:r>
              <w:t>人。评价时人数不足不得分，每增加</w:t>
            </w:r>
            <w:r>
              <w:t>1</w:t>
            </w:r>
            <w:r>
              <w:t>人增</w:t>
            </w:r>
            <w:r>
              <w:t>0.5</w:t>
            </w:r>
            <w:r>
              <w:t>分。</w:t>
            </w:r>
          </w:p>
        </w:tc>
        <w:tc>
          <w:tcPr>
            <w:tcW w:w="766" w:type="dxa"/>
            <w:vAlign w:val="center"/>
          </w:tcPr>
          <w:p w:rsidR="00025CFD" w:rsidRDefault="008072D6">
            <w:pPr>
              <w:jc w:val="center"/>
            </w:pPr>
            <w:r>
              <w:t>3</w:t>
            </w:r>
          </w:p>
        </w:tc>
        <w:tc>
          <w:tcPr>
            <w:tcW w:w="555" w:type="dxa"/>
            <w:vAlign w:val="center"/>
          </w:tcPr>
          <w:p w:rsidR="00025CFD" w:rsidRDefault="008072D6">
            <w:pPr>
              <w:jc w:val="center"/>
            </w:pPr>
            <w:r>
              <w:t>8</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42" w:line="260" w:lineRule="exact"/>
              <w:ind w:left="709" w:right="47" w:hanging="633"/>
              <w:rPr>
                <w:sz w:val="21"/>
              </w:rPr>
            </w:pPr>
            <w:r>
              <w:rPr>
                <w:sz w:val="21"/>
              </w:rPr>
              <w:t>专职专业人员注册证书</w:t>
            </w:r>
          </w:p>
        </w:tc>
      </w:tr>
      <w:tr w:rsidR="00025CFD">
        <w:trPr>
          <w:trHeight w:val="733"/>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ind w:left="38"/>
              <w:jc w:val="center"/>
              <w:rPr>
                <w:rFonts w:ascii="宋体"/>
                <w:sz w:val="24"/>
              </w:rPr>
            </w:pPr>
            <w:r>
              <w:rPr>
                <w:rFonts w:ascii="宋体"/>
                <w:sz w:val="24"/>
              </w:rPr>
              <w:t>3</w:t>
            </w:r>
          </w:p>
        </w:tc>
        <w:tc>
          <w:tcPr>
            <w:tcW w:w="1351" w:type="dxa"/>
            <w:vAlign w:val="center"/>
          </w:tcPr>
          <w:p w:rsidR="00025CFD" w:rsidRDefault="008072D6">
            <w:pPr>
              <w:pStyle w:val="TableParagraph"/>
              <w:spacing w:before="127" w:line="230" w:lineRule="auto"/>
              <w:ind w:left="472" w:right="14" w:hanging="422"/>
              <w:rPr>
                <w:sz w:val="21"/>
              </w:rPr>
            </w:pPr>
            <w:r>
              <w:rPr>
                <w:sz w:val="21"/>
              </w:rPr>
              <w:t>中级以上职称人数</w:t>
            </w:r>
          </w:p>
        </w:tc>
        <w:tc>
          <w:tcPr>
            <w:tcW w:w="8729" w:type="dxa"/>
            <w:vAlign w:val="center"/>
          </w:tcPr>
          <w:p w:rsidR="00025CFD" w:rsidRDefault="008072D6">
            <w:r>
              <w:rPr>
                <w:rFonts w:hint="eastAsia"/>
              </w:rPr>
              <w:t>专职专业人员中级以上职称（其中高级职称</w:t>
            </w:r>
            <w:r>
              <w:t>1</w:t>
            </w:r>
            <w:r>
              <w:t>人）或取得二级</w:t>
            </w:r>
            <w:proofErr w:type="gramStart"/>
            <w:r>
              <w:t>造价师注册</w:t>
            </w:r>
            <w:proofErr w:type="gramEnd"/>
            <w:r>
              <w:t>证书的人员合计</w:t>
            </w:r>
            <w:r>
              <w:t>1</w:t>
            </w:r>
            <w:r>
              <w:t>人。评价时人数不足不得分，每增加</w:t>
            </w:r>
            <w:r>
              <w:t>1</w:t>
            </w:r>
            <w:r>
              <w:t>人增</w:t>
            </w:r>
            <w:r>
              <w:t>0.5</w:t>
            </w:r>
            <w:r>
              <w:t>分。</w:t>
            </w:r>
          </w:p>
        </w:tc>
        <w:tc>
          <w:tcPr>
            <w:tcW w:w="766" w:type="dxa"/>
            <w:vAlign w:val="center"/>
          </w:tcPr>
          <w:p w:rsidR="00025CFD" w:rsidRDefault="008072D6">
            <w:pPr>
              <w:jc w:val="center"/>
            </w:pPr>
            <w:r>
              <w:t>3</w:t>
            </w:r>
          </w:p>
        </w:tc>
        <w:tc>
          <w:tcPr>
            <w:tcW w:w="555" w:type="dxa"/>
            <w:vAlign w:val="center"/>
          </w:tcPr>
          <w:p w:rsidR="00025CFD" w:rsidRDefault="008072D6">
            <w:pPr>
              <w:jc w:val="center"/>
            </w:pPr>
            <w:r>
              <w:t>8</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127" w:line="230" w:lineRule="auto"/>
              <w:ind w:left="709" w:right="47" w:hanging="633"/>
              <w:rPr>
                <w:sz w:val="21"/>
              </w:rPr>
            </w:pPr>
            <w:r>
              <w:rPr>
                <w:sz w:val="21"/>
              </w:rPr>
              <w:t>专职专业人员注册证书</w:t>
            </w:r>
          </w:p>
        </w:tc>
      </w:tr>
      <w:tr w:rsidR="00025CFD">
        <w:trPr>
          <w:trHeight w:val="687"/>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spacing w:before="206"/>
              <w:ind w:left="38"/>
              <w:jc w:val="center"/>
              <w:rPr>
                <w:rFonts w:ascii="宋体"/>
                <w:sz w:val="24"/>
              </w:rPr>
            </w:pPr>
            <w:r>
              <w:rPr>
                <w:rFonts w:ascii="宋体"/>
                <w:sz w:val="24"/>
              </w:rPr>
              <w:t>4</w:t>
            </w:r>
          </w:p>
        </w:tc>
        <w:tc>
          <w:tcPr>
            <w:tcW w:w="1351" w:type="dxa"/>
            <w:vAlign w:val="center"/>
          </w:tcPr>
          <w:p w:rsidR="00025CFD" w:rsidRDefault="008072D6">
            <w:pPr>
              <w:pStyle w:val="TableParagraph"/>
              <w:ind w:left="34"/>
              <w:jc w:val="center"/>
              <w:rPr>
                <w:sz w:val="21"/>
              </w:rPr>
            </w:pPr>
            <w:r>
              <w:rPr>
                <w:sz w:val="21"/>
              </w:rPr>
              <w:t>技术负责人</w:t>
            </w:r>
          </w:p>
        </w:tc>
        <w:tc>
          <w:tcPr>
            <w:tcW w:w="8729" w:type="dxa"/>
            <w:vAlign w:val="center"/>
          </w:tcPr>
          <w:p w:rsidR="00025CFD" w:rsidRDefault="008072D6">
            <w:r>
              <w:rPr>
                <w:rFonts w:hint="eastAsia"/>
              </w:rPr>
              <w:t>企业技术负责人需符合资质标准条件（一级注册造价师、高级工程师、从事工程造价专业工作</w:t>
            </w:r>
            <w:r>
              <w:t>10</w:t>
            </w:r>
            <w:r>
              <w:t>年以上。评价时不符合条件的不得分。</w:t>
            </w:r>
          </w:p>
        </w:tc>
        <w:tc>
          <w:tcPr>
            <w:tcW w:w="766" w:type="dxa"/>
            <w:vAlign w:val="center"/>
          </w:tcPr>
          <w:p w:rsidR="00025CFD" w:rsidRDefault="008072D6">
            <w:pPr>
              <w:jc w:val="center"/>
            </w:pPr>
            <w:r>
              <w:t>3</w:t>
            </w:r>
          </w:p>
        </w:tc>
        <w:tc>
          <w:tcPr>
            <w:tcW w:w="555" w:type="dxa"/>
            <w:vAlign w:val="center"/>
          </w:tcPr>
          <w:p w:rsidR="00025CFD" w:rsidRDefault="00025CFD">
            <w:pPr>
              <w:jc w:val="cente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104" w:line="230" w:lineRule="auto"/>
              <w:ind w:left="392" w:right="46" w:hanging="316"/>
              <w:rPr>
                <w:sz w:val="21"/>
              </w:rPr>
            </w:pPr>
            <w:r>
              <w:rPr>
                <w:sz w:val="21"/>
              </w:rPr>
              <w:t>注册证书、职称证书、身份证</w:t>
            </w:r>
          </w:p>
        </w:tc>
      </w:tr>
      <w:tr w:rsidR="00025CFD">
        <w:trPr>
          <w:trHeight w:val="688"/>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spacing w:before="206"/>
              <w:ind w:left="38"/>
              <w:jc w:val="center"/>
              <w:rPr>
                <w:rFonts w:ascii="宋体"/>
                <w:sz w:val="24"/>
              </w:rPr>
            </w:pPr>
            <w:r>
              <w:rPr>
                <w:rFonts w:ascii="宋体"/>
                <w:sz w:val="24"/>
              </w:rPr>
              <w:t>5</w:t>
            </w:r>
          </w:p>
        </w:tc>
        <w:tc>
          <w:tcPr>
            <w:tcW w:w="1351" w:type="dxa"/>
            <w:vAlign w:val="center"/>
          </w:tcPr>
          <w:p w:rsidR="00025CFD" w:rsidRDefault="008072D6">
            <w:pPr>
              <w:pStyle w:val="TableParagraph"/>
              <w:ind w:left="35"/>
              <w:jc w:val="center"/>
              <w:rPr>
                <w:sz w:val="21"/>
              </w:rPr>
            </w:pPr>
            <w:r>
              <w:rPr>
                <w:sz w:val="21"/>
              </w:rPr>
              <w:t>企业管理制度</w:t>
            </w:r>
          </w:p>
        </w:tc>
        <w:tc>
          <w:tcPr>
            <w:tcW w:w="8729" w:type="dxa"/>
            <w:vAlign w:val="center"/>
          </w:tcPr>
          <w:p w:rsidR="00025CFD" w:rsidRDefault="008072D6">
            <w:r>
              <w:rPr>
                <w:rFonts w:hint="eastAsia"/>
              </w:rPr>
              <w:t>企业质量控制、档案管理、财务管理制度健全，内容完整，每缺一项制度扣</w:t>
            </w:r>
            <w:r>
              <w:t>0.5</w:t>
            </w:r>
            <w:r>
              <w:t>分，制订了分配激励制度、廉洁制度、业务培训制度等，每有一项增</w:t>
            </w:r>
            <w:r>
              <w:t>0.5</w:t>
            </w:r>
            <w:r>
              <w:t>分</w:t>
            </w:r>
          </w:p>
        </w:tc>
        <w:tc>
          <w:tcPr>
            <w:tcW w:w="766" w:type="dxa"/>
            <w:vAlign w:val="center"/>
          </w:tcPr>
          <w:p w:rsidR="00025CFD" w:rsidRDefault="008072D6">
            <w:pPr>
              <w:jc w:val="center"/>
            </w:pPr>
            <w:r>
              <w:t>1</w:t>
            </w:r>
          </w:p>
        </w:tc>
        <w:tc>
          <w:tcPr>
            <w:tcW w:w="555" w:type="dxa"/>
            <w:vAlign w:val="center"/>
          </w:tcPr>
          <w:p w:rsidR="00025CFD" w:rsidRDefault="008072D6">
            <w:pPr>
              <w:jc w:val="center"/>
            </w:pPr>
            <w:r>
              <w:t>1</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025CFD">
            <w:pPr>
              <w:pStyle w:val="TableParagraph"/>
              <w:spacing w:before="6"/>
              <w:rPr>
                <w:rFonts w:ascii="宋体"/>
                <w:b/>
                <w:sz w:val="17"/>
              </w:rPr>
            </w:pPr>
          </w:p>
          <w:p w:rsidR="00025CFD" w:rsidRDefault="008072D6">
            <w:pPr>
              <w:pStyle w:val="TableParagraph"/>
              <w:ind w:left="59" w:right="31"/>
              <w:jc w:val="center"/>
              <w:rPr>
                <w:sz w:val="21"/>
              </w:rPr>
            </w:pPr>
            <w:r>
              <w:rPr>
                <w:sz w:val="21"/>
              </w:rPr>
              <w:t>相关书面资料</w:t>
            </w:r>
          </w:p>
        </w:tc>
      </w:tr>
      <w:tr w:rsidR="00025CFD">
        <w:trPr>
          <w:trHeight w:val="580"/>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spacing w:before="151"/>
              <w:ind w:left="38"/>
              <w:jc w:val="center"/>
              <w:rPr>
                <w:rFonts w:ascii="宋体"/>
                <w:sz w:val="24"/>
              </w:rPr>
            </w:pPr>
            <w:r>
              <w:rPr>
                <w:rFonts w:ascii="宋体"/>
                <w:sz w:val="24"/>
              </w:rPr>
              <w:t>6</w:t>
            </w:r>
          </w:p>
        </w:tc>
        <w:tc>
          <w:tcPr>
            <w:tcW w:w="1351" w:type="dxa"/>
            <w:vAlign w:val="center"/>
          </w:tcPr>
          <w:p w:rsidR="00025CFD" w:rsidRDefault="008072D6">
            <w:pPr>
              <w:pStyle w:val="TableParagraph"/>
              <w:spacing w:before="169"/>
              <w:ind w:left="35"/>
              <w:jc w:val="center"/>
              <w:rPr>
                <w:sz w:val="21"/>
              </w:rPr>
            </w:pPr>
            <w:r>
              <w:rPr>
                <w:sz w:val="21"/>
              </w:rPr>
              <w:t>从业人员培训</w:t>
            </w:r>
          </w:p>
        </w:tc>
        <w:tc>
          <w:tcPr>
            <w:tcW w:w="8729" w:type="dxa"/>
            <w:vAlign w:val="center"/>
          </w:tcPr>
          <w:p w:rsidR="00025CFD" w:rsidRDefault="008072D6">
            <w:r>
              <w:rPr>
                <w:rFonts w:hint="eastAsia"/>
              </w:rPr>
              <w:t>企业专职注册造价工程师应当按照国家专业技术人员继续教育的有关规定接受继续教育，每缺</w:t>
            </w:r>
            <w:r>
              <w:t>1</w:t>
            </w:r>
            <w:r>
              <w:t>人</w:t>
            </w:r>
            <w:proofErr w:type="gramStart"/>
            <w:r>
              <w:t>未完成减</w:t>
            </w:r>
            <w:proofErr w:type="gramEnd"/>
            <w:r>
              <w:t>0.5</w:t>
            </w:r>
            <w:r>
              <w:t>分</w:t>
            </w:r>
          </w:p>
        </w:tc>
        <w:tc>
          <w:tcPr>
            <w:tcW w:w="766" w:type="dxa"/>
            <w:vAlign w:val="center"/>
          </w:tcPr>
          <w:p w:rsidR="00025CFD" w:rsidRDefault="008072D6">
            <w:pPr>
              <w:jc w:val="center"/>
            </w:pPr>
            <w:r>
              <w:t>2</w:t>
            </w:r>
          </w:p>
        </w:tc>
        <w:tc>
          <w:tcPr>
            <w:tcW w:w="555" w:type="dxa"/>
            <w:vAlign w:val="center"/>
          </w:tcPr>
          <w:p w:rsidR="00025CFD" w:rsidRDefault="00025CFD">
            <w:pPr>
              <w:jc w:val="cente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169"/>
              <w:ind w:left="59" w:right="31"/>
              <w:jc w:val="center"/>
              <w:rPr>
                <w:sz w:val="21"/>
              </w:rPr>
            </w:pPr>
            <w:r>
              <w:rPr>
                <w:sz w:val="21"/>
              </w:rPr>
              <w:t>继续教育证书</w:t>
            </w:r>
          </w:p>
        </w:tc>
      </w:tr>
      <w:tr w:rsidR="00025CFD">
        <w:trPr>
          <w:trHeight w:val="440"/>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spacing w:before="82"/>
              <w:ind w:left="38"/>
              <w:jc w:val="center"/>
              <w:rPr>
                <w:rFonts w:ascii="宋体"/>
                <w:sz w:val="24"/>
              </w:rPr>
            </w:pPr>
            <w:r>
              <w:rPr>
                <w:rFonts w:ascii="宋体"/>
                <w:sz w:val="24"/>
              </w:rPr>
              <w:t>7</w:t>
            </w:r>
          </w:p>
        </w:tc>
        <w:tc>
          <w:tcPr>
            <w:tcW w:w="1351" w:type="dxa"/>
            <w:vMerge w:val="restart"/>
            <w:vAlign w:val="center"/>
          </w:tcPr>
          <w:p w:rsidR="00025CFD" w:rsidRDefault="008072D6">
            <w:pPr>
              <w:pStyle w:val="TableParagraph"/>
              <w:spacing w:before="1"/>
              <w:ind w:left="50"/>
              <w:rPr>
                <w:sz w:val="21"/>
              </w:rPr>
            </w:pPr>
            <w:r>
              <w:rPr>
                <w:sz w:val="21"/>
              </w:rPr>
              <w:t>员工保障情况</w:t>
            </w:r>
          </w:p>
        </w:tc>
        <w:tc>
          <w:tcPr>
            <w:tcW w:w="8729" w:type="dxa"/>
            <w:vAlign w:val="center"/>
          </w:tcPr>
          <w:p w:rsidR="00025CFD" w:rsidRDefault="008072D6">
            <w:r>
              <w:rPr>
                <w:rFonts w:hint="eastAsia"/>
              </w:rPr>
              <w:t>企业与专职专业人员签订劳动合同，缺每人每项扣</w:t>
            </w:r>
            <w:r>
              <w:t>0.5</w:t>
            </w:r>
            <w:r>
              <w:t>分</w:t>
            </w:r>
          </w:p>
        </w:tc>
        <w:tc>
          <w:tcPr>
            <w:tcW w:w="766" w:type="dxa"/>
            <w:vAlign w:val="center"/>
          </w:tcPr>
          <w:p w:rsidR="00025CFD" w:rsidRDefault="008072D6">
            <w:pPr>
              <w:jc w:val="center"/>
            </w:pPr>
            <w:r>
              <w:t>1</w:t>
            </w:r>
          </w:p>
        </w:tc>
        <w:tc>
          <w:tcPr>
            <w:tcW w:w="555" w:type="dxa"/>
            <w:vAlign w:val="center"/>
          </w:tcPr>
          <w:p w:rsidR="00025CFD" w:rsidRDefault="00025CFD">
            <w:pPr>
              <w:jc w:val="cente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102"/>
              <w:ind w:left="59" w:right="31"/>
              <w:jc w:val="center"/>
              <w:rPr>
                <w:sz w:val="21"/>
              </w:rPr>
            </w:pPr>
            <w:r>
              <w:rPr>
                <w:sz w:val="21"/>
              </w:rPr>
              <w:t>员工劳动合同</w:t>
            </w:r>
          </w:p>
        </w:tc>
      </w:tr>
      <w:tr w:rsidR="00025CFD">
        <w:trPr>
          <w:trHeight w:val="503"/>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spacing w:before="113"/>
              <w:ind w:left="38"/>
              <w:jc w:val="center"/>
              <w:rPr>
                <w:rFonts w:ascii="宋体"/>
                <w:sz w:val="24"/>
              </w:rPr>
            </w:pPr>
            <w:r>
              <w:rPr>
                <w:rFonts w:ascii="宋体"/>
                <w:sz w:val="24"/>
              </w:rPr>
              <w:t>8</w:t>
            </w:r>
          </w:p>
        </w:tc>
        <w:tc>
          <w:tcPr>
            <w:tcW w:w="1351" w:type="dxa"/>
            <w:vMerge/>
            <w:tcBorders>
              <w:top w:val="nil"/>
            </w:tcBorders>
            <w:vAlign w:val="center"/>
          </w:tcPr>
          <w:p w:rsidR="00025CFD" w:rsidRDefault="00025CFD">
            <w:pPr>
              <w:rPr>
                <w:sz w:val="2"/>
                <w:szCs w:val="2"/>
              </w:rPr>
            </w:pPr>
          </w:p>
        </w:tc>
        <w:tc>
          <w:tcPr>
            <w:tcW w:w="8729" w:type="dxa"/>
            <w:vAlign w:val="center"/>
          </w:tcPr>
          <w:p w:rsidR="00025CFD" w:rsidRDefault="008072D6">
            <w:r>
              <w:rPr>
                <w:rFonts w:hint="eastAsia"/>
              </w:rPr>
              <w:t>企业与专职专业人员办理养老、医疗、失业、工伤、生育保险，缺每人每项扣</w:t>
            </w:r>
            <w:r>
              <w:t>0.5</w:t>
            </w:r>
            <w:r>
              <w:t>分</w:t>
            </w:r>
          </w:p>
        </w:tc>
        <w:tc>
          <w:tcPr>
            <w:tcW w:w="766" w:type="dxa"/>
            <w:vAlign w:val="center"/>
          </w:tcPr>
          <w:p w:rsidR="00025CFD" w:rsidRDefault="008072D6">
            <w:pPr>
              <w:jc w:val="center"/>
            </w:pPr>
            <w:r>
              <w:t>2</w:t>
            </w:r>
          </w:p>
        </w:tc>
        <w:tc>
          <w:tcPr>
            <w:tcW w:w="555" w:type="dxa"/>
            <w:vAlign w:val="center"/>
          </w:tcPr>
          <w:p w:rsidR="00025CFD" w:rsidRDefault="00025CFD">
            <w:pPr>
              <w:jc w:val="cente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132"/>
              <w:ind w:left="59" w:right="31"/>
              <w:jc w:val="center"/>
              <w:rPr>
                <w:sz w:val="21"/>
              </w:rPr>
            </w:pPr>
            <w:proofErr w:type="gramStart"/>
            <w:r>
              <w:rPr>
                <w:sz w:val="21"/>
              </w:rPr>
              <w:t>社保证明</w:t>
            </w:r>
            <w:proofErr w:type="gramEnd"/>
            <w:r>
              <w:rPr>
                <w:sz w:val="21"/>
              </w:rPr>
              <w:t>文件</w:t>
            </w:r>
          </w:p>
        </w:tc>
      </w:tr>
      <w:tr w:rsidR="00025CFD">
        <w:trPr>
          <w:trHeight w:val="409"/>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025CFD">
            <w:pPr>
              <w:pStyle w:val="TableParagraph"/>
              <w:rPr>
                <w:rFonts w:ascii="Times New Roman"/>
                <w:sz w:val="20"/>
              </w:rPr>
            </w:pPr>
          </w:p>
        </w:tc>
        <w:tc>
          <w:tcPr>
            <w:tcW w:w="1351" w:type="dxa"/>
            <w:vAlign w:val="center"/>
          </w:tcPr>
          <w:p w:rsidR="00025CFD" w:rsidRDefault="008072D6">
            <w:pPr>
              <w:pStyle w:val="TableParagraph"/>
              <w:spacing w:before="85"/>
              <w:ind w:left="34"/>
              <w:jc w:val="center"/>
              <w:rPr>
                <w:b/>
                <w:sz w:val="21"/>
              </w:rPr>
            </w:pPr>
            <w:r>
              <w:rPr>
                <w:b/>
                <w:sz w:val="21"/>
              </w:rPr>
              <w:t>小计</w:t>
            </w:r>
          </w:p>
        </w:tc>
        <w:tc>
          <w:tcPr>
            <w:tcW w:w="8729" w:type="dxa"/>
            <w:vAlign w:val="center"/>
          </w:tcPr>
          <w:p w:rsidR="00025CFD" w:rsidRDefault="008072D6">
            <w:pPr>
              <w:pStyle w:val="TableParagraph"/>
              <w:spacing w:before="85"/>
              <w:ind w:left="3908" w:right="3876"/>
              <w:jc w:val="center"/>
              <w:rPr>
                <w:b/>
                <w:sz w:val="21"/>
              </w:rPr>
            </w:pPr>
            <w:r>
              <w:rPr>
                <w:b/>
                <w:sz w:val="21"/>
              </w:rPr>
              <w:t>38</w:t>
            </w:r>
          </w:p>
        </w:tc>
        <w:tc>
          <w:tcPr>
            <w:tcW w:w="766" w:type="dxa"/>
            <w:vAlign w:val="center"/>
          </w:tcPr>
          <w:p w:rsidR="00025CFD" w:rsidRDefault="008072D6">
            <w:pPr>
              <w:jc w:val="center"/>
            </w:pPr>
            <w:r>
              <w:t>16</w:t>
            </w:r>
          </w:p>
        </w:tc>
        <w:tc>
          <w:tcPr>
            <w:tcW w:w="555" w:type="dxa"/>
            <w:vAlign w:val="center"/>
          </w:tcPr>
          <w:p w:rsidR="00025CFD" w:rsidRDefault="008072D6">
            <w:pPr>
              <w:jc w:val="center"/>
            </w:pPr>
            <w:r>
              <w:t>22</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025CFD">
            <w:pPr>
              <w:pStyle w:val="TableParagraph"/>
              <w:rPr>
                <w:rFonts w:ascii="Times New Roman"/>
                <w:sz w:val="20"/>
              </w:rPr>
            </w:pPr>
          </w:p>
        </w:tc>
      </w:tr>
      <w:tr w:rsidR="00025CFD">
        <w:trPr>
          <w:trHeight w:val="796"/>
          <w:jc w:val="center"/>
        </w:trPr>
        <w:tc>
          <w:tcPr>
            <w:tcW w:w="586" w:type="dxa"/>
            <w:vMerge w:val="restart"/>
            <w:vAlign w:val="center"/>
          </w:tcPr>
          <w:p w:rsidR="00025CFD" w:rsidRDefault="008072D6">
            <w:pPr>
              <w:jc w:val="center"/>
            </w:pPr>
            <w:r>
              <w:rPr>
                <w:rFonts w:hint="eastAsia"/>
              </w:rPr>
              <w:t>经营业绩</w:t>
            </w:r>
            <w:r>
              <w:rPr>
                <w:rFonts w:hint="eastAsia"/>
              </w:rPr>
              <w:t>（</w:t>
            </w:r>
            <w:r>
              <w:t>10</w:t>
            </w:r>
            <w:r>
              <w:t>分</w:t>
            </w:r>
            <w:r>
              <w:rPr>
                <w:rFonts w:hint="eastAsia"/>
              </w:rPr>
              <w:t>）</w:t>
            </w:r>
          </w:p>
          <w:p w:rsidR="00025CFD" w:rsidRDefault="00025CFD"/>
        </w:tc>
        <w:tc>
          <w:tcPr>
            <w:tcW w:w="600" w:type="dxa"/>
            <w:vAlign w:val="center"/>
          </w:tcPr>
          <w:p w:rsidR="00025CFD" w:rsidRDefault="008072D6">
            <w:pPr>
              <w:jc w:val="center"/>
            </w:pPr>
            <w:r>
              <w:t>9</w:t>
            </w:r>
          </w:p>
        </w:tc>
        <w:tc>
          <w:tcPr>
            <w:tcW w:w="1351" w:type="dxa"/>
            <w:vAlign w:val="center"/>
          </w:tcPr>
          <w:p w:rsidR="00025CFD" w:rsidRDefault="008072D6">
            <w:pPr>
              <w:jc w:val="center"/>
            </w:pPr>
            <w:r>
              <w:t>咨询业绩</w:t>
            </w:r>
          </w:p>
        </w:tc>
        <w:tc>
          <w:tcPr>
            <w:tcW w:w="8729" w:type="dxa"/>
            <w:vAlign w:val="center"/>
          </w:tcPr>
          <w:p w:rsidR="00025CFD" w:rsidRDefault="008072D6">
            <w:r>
              <w:t>咨询企业本考评年度内造价咨询营业收入超过</w:t>
            </w:r>
            <w:r>
              <w:t>50</w:t>
            </w:r>
            <w:r>
              <w:t>万，得</w:t>
            </w:r>
            <w:r>
              <w:t>4</w:t>
            </w:r>
            <w:r>
              <w:t>分；营业收入超过</w:t>
            </w:r>
            <w:r>
              <w:t>100</w:t>
            </w:r>
            <w:r>
              <w:t>万的加</w:t>
            </w:r>
            <w:r>
              <w:t>1</w:t>
            </w:r>
            <w:r>
              <w:t>分，超过</w:t>
            </w:r>
            <w:r>
              <w:t>200</w:t>
            </w:r>
            <w:r>
              <w:t>万的加</w:t>
            </w:r>
            <w:r>
              <w:t>2</w:t>
            </w:r>
            <w:r>
              <w:t>分，超过</w:t>
            </w:r>
            <w:r>
              <w:t>300</w:t>
            </w:r>
            <w:r>
              <w:t>万的加</w:t>
            </w:r>
            <w:r>
              <w:t>3</w:t>
            </w:r>
            <w:r>
              <w:t>分。</w:t>
            </w:r>
          </w:p>
        </w:tc>
        <w:tc>
          <w:tcPr>
            <w:tcW w:w="766" w:type="dxa"/>
            <w:vAlign w:val="center"/>
          </w:tcPr>
          <w:p w:rsidR="00025CFD" w:rsidRDefault="00025CFD">
            <w:pPr>
              <w:jc w:val="center"/>
            </w:pPr>
          </w:p>
        </w:tc>
        <w:tc>
          <w:tcPr>
            <w:tcW w:w="555" w:type="dxa"/>
            <w:vAlign w:val="center"/>
          </w:tcPr>
          <w:p w:rsidR="00025CFD" w:rsidRDefault="00025CFD">
            <w:pPr>
              <w:jc w:val="center"/>
            </w:pPr>
          </w:p>
        </w:tc>
        <w:tc>
          <w:tcPr>
            <w:tcW w:w="555" w:type="dxa"/>
            <w:vAlign w:val="center"/>
          </w:tcPr>
          <w:p w:rsidR="00025CFD" w:rsidRDefault="008072D6">
            <w:pPr>
              <w:jc w:val="center"/>
            </w:pPr>
            <w:r>
              <w:t>4</w:t>
            </w:r>
          </w:p>
        </w:tc>
        <w:tc>
          <w:tcPr>
            <w:tcW w:w="555" w:type="dxa"/>
            <w:vAlign w:val="center"/>
          </w:tcPr>
          <w:p w:rsidR="00025CFD" w:rsidRDefault="008072D6">
            <w:pPr>
              <w:jc w:val="center"/>
            </w:pPr>
            <w:r>
              <w:t>3</w:t>
            </w:r>
          </w:p>
        </w:tc>
        <w:tc>
          <w:tcPr>
            <w:tcW w:w="555" w:type="dxa"/>
            <w:vAlign w:val="center"/>
          </w:tcPr>
          <w:p w:rsidR="00025CFD" w:rsidRDefault="00025CFD"/>
        </w:tc>
        <w:tc>
          <w:tcPr>
            <w:tcW w:w="1832" w:type="dxa"/>
            <w:vAlign w:val="center"/>
          </w:tcPr>
          <w:p w:rsidR="00025CFD" w:rsidRDefault="00025CFD"/>
        </w:tc>
      </w:tr>
      <w:tr w:rsidR="00025CFD">
        <w:trPr>
          <w:trHeight w:val="625"/>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spacing w:before="176"/>
              <w:ind w:left="68" w:right="30"/>
              <w:jc w:val="center"/>
              <w:rPr>
                <w:rFonts w:ascii="宋体"/>
                <w:sz w:val="24"/>
              </w:rPr>
            </w:pPr>
            <w:r>
              <w:t>10</w:t>
            </w:r>
          </w:p>
        </w:tc>
        <w:tc>
          <w:tcPr>
            <w:tcW w:w="1351" w:type="dxa"/>
            <w:vAlign w:val="center"/>
          </w:tcPr>
          <w:p w:rsidR="00025CFD" w:rsidRDefault="008072D6">
            <w:pPr>
              <w:pStyle w:val="TableParagraph"/>
              <w:spacing w:before="1"/>
              <w:ind w:left="34"/>
              <w:jc w:val="center"/>
              <w:rPr>
                <w:sz w:val="21"/>
              </w:rPr>
            </w:pPr>
            <w:r>
              <w:t>报送业绩表</w:t>
            </w:r>
          </w:p>
        </w:tc>
        <w:tc>
          <w:tcPr>
            <w:tcW w:w="8729" w:type="dxa"/>
            <w:vAlign w:val="center"/>
          </w:tcPr>
          <w:p w:rsidR="00025CFD" w:rsidRDefault="008072D6">
            <w:pPr>
              <w:pStyle w:val="TableParagraph"/>
              <w:spacing w:before="72" w:line="230" w:lineRule="auto"/>
              <w:ind w:left="40" w:right="333"/>
              <w:rPr>
                <w:sz w:val="21"/>
              </w:rPr>
            </w:pPr>
            <w:r>
              <w:t>按照住房城乡建设部要求上报《工程造价咨询单位统计报表》，已上报的，增</w:t>
            </w:r>
            <w:r>
              <w:t>1</w:t>
            </w:r>
            <w:r>
              <w:t>分。未上报的，不得分。</w:t>
            </w:r>
          </w:p>
        </w:tc>
        <w:tc>
          <w:tcPr>
            <w:tcW w:w="766"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spacing w:before="1"/>
              <w:ind w:left="34"/>
              <w:jc w:val="center"/>
              <w:rPr>
                <w:sz w:val="21"/>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8072D6">
            <w:pPr>
              <w:pStyle w:val="TableParagraph"/>
              <w:jc w:val="center"/>
              <w:rPr>
                <w:rFonts w:ascii="Times New Roman"/>
                <w:sz w:val="20"/>
              </w:rPr>
            </w:pPr>
            <w:r>
              <w:t>1</w:t>
            </w: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025CFD">
            <w:pPr>
              <w:pStyle w:val="TableParagraph"/>
              <w:spacing w:before="72" w:line="230" w:lineRule="auto"/>
              <w:ind w:left="709" w:right="47" w:hanging="633"/>
              <w:rPr>
                <w:sz w:val="21"/>
              </w:rPr>
            </w:pPr>
          </w:p>
        </w:tc>
      </w:tr>
      <w:tr w:rsidR="00025CFD">
        <w:trPr>
          <w:trHeight w:val="750"/>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ind w:left="68" w:right="30"/>
              <w:jc w:val="center"/>
              <w:rPr>
                <w:rFonts w:ascii="宋体"/>
                <w:sz w:val="24"/>
              </w:rPr>
            </w:pPr>
            <w:r>
              <w:t>11</w:t>
            </w:r>
          </w:p>
        </w:tc>
        <w:tc>
          <w:tcPr>
            <w:tcW w:w="1351" w:type="dxa"/>
            <w:vAlign w:val="center"/>
          </w:tcPr>
          <w:p w:rsidR="00025CFD" w:rsidRDefault="008072D6">
            <w:pPr>
              <w:pStyle w:val="TableParagraph"/>
              <w:ind w:left="35"/>
              <w:jc w:val="center"/>
              <w:rPr>
                <w:sz w:val="21"/>
              </w:rPr>
            </w:pPr>
            <w:r>
              <w:t>业务拓展</w:t>
            </w:r>
          </w:p>
        </w:tc>
        <w:tc>
          <w:tcPr>
            <w:tcW w:w="8729" w:type="dxa"/>
            <w:vAlign w:val="center"/>
          </w:tcPr>
          <w:p w:rsidR="00025CFD" w:rsidRDefault="008072D6">
            <w:pPr>
              <w:pStyle w:val="TableParagraph"/>
              <w:spacing w:before="135" w:line="230" w:lineRule="auto"/>
              <w:ind w:left="40" w:right="17"/>
              <w:rPr>
                <w:sz w:val="21"/>
              </w:rPr>
            </w:pPr>
            <w:r>
              <w:t>评价期内有实施全过程咨询管理、投资概算估算编审、建设项目可行性研究、建设项目经济评价、</w:t>
            </w:r>
            <w:r>
              <w:t>BIM</w:t>
            </w:r>
            <w:r>
              <w:t>咨询业务等，按类别计算每项增</w:t>
            </w:r>
            <w:r>
              <w:t>0.5</w:t>
            </w:r>
            <w:r>
              <w:t>分</w:t>
            </w:r>
          </w:p>
        </w:tc>
        <w:tc>
          <w:tcPr>
            <w:tcW w:w="766"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ind w:left="34"/>
              <w:jc w:val="center"/>
              <w:rPr>
                <w:sz w:val="21"/>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8072D6">
            <w:pPr>
              <w:pStyle w:val="TableParagraph"/>
              <w:jc w:val="center"/>
              <w:rPr>
                <w:rFonts w:ascii="Times New Roman"/>
                <w:sz w:val="20"/>
              </w:rPr>
            </w:pPr>
            <w:r>
              <w:t>2</w:t>
            </w: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025CFD">
            <w:pPr>
              <w:pStyle w:val="TableParagraph"/>
              <w:spacing w:before="135" w:line="230" w:lineRule="auto"/>
              <w:ind w:left="709" w:right="47" w:hanging="633"/>
              <w:rPr>
                <w:sz w:val="21"/>
              </w:rPr>
            </w:pPr>
          </w:p>
        </w:tc>
      </w:tr>
      <w:tr w:rsidR="00025CFD">
        <w:trPr>
          <w:trHeight w:val="580"/>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025CFD">
            <w:pPr>
              <w:pStyle w:val="TableParagraph"/>
              <w:rPr>
                <w:rFonts w:ascii="Times New Roman"/>
                <w:sz w:val="20"/>
              </w:rPr>
            </w:pPr>
          </w:p>
        </w:tc>
        <w:tc>
          <w:tcPr>
            <w:tcW w:w="1351" w:type="dxa"/>
            <w:vAlign w:val="center"/>
          </w:tcPr>
          <w:p w:rsidR="00025CFD" w:rsidRDefault="008072D6">
            <w:pPr>
              <w:pStyle w:val="TableParagraph"/>
              <w:spacing w:before="170"/>
              <w:ind w:left="34"/>
              <w:jc w:val="center"/>
              <w:rPr>
                <w:b/>
                <w:sz w:val="21"/>
              </w:rPr>
            </w:pPr>
            <w:r>
              <w:t>小计</w:t>
            </w:r>
          </w:p>
        </w:tc>
        <w:tc>
          <w:tcPr>
            <w:tcW w:w="8729" w:type="dxa"/>
            <w:vAlign w:val="center"/>
          </w:tcPr>
          <w:p w:rsidR="00025CFD" w:rsidRDefault="008072D6">
            <w:pPr>
              <w:pStyle w:val="TableParagraph"/>
              <w:spacing w:before="170"/>
              <w:ind w:left="34"/>
              <w:jc w:val="center"/>
              <w:rPr>
                <w:b/>
                <w:sz w:val="21"/>
              </w:rPr>
            </w:pPr>
            <w:r>
              <w:t>10</w:t>
            </w:r>
          </w:p>
        </w:tc>
        <w:tc>
          <w:tcPr>
            <w:tcW w:w="766" w:type="dxa"/>
            <w:vAlign w:val="center"/>
          </w:tcPr>
          <w:p w:rsidR="00025CFD" w:rsidRDefault="00025CFD">
            <w:pPr>
              <w:pStyle w:val="TableParagraph"/>
              <w:spacing w:before="170"/>
              <w:ind w:left="35"/>
              <w:jc w:val="center"/>
              <w:rPr>
                <w:b/>
                <w:sz w:val="21"/>
              </w:rPr>
            </w:pPr>
          </w:p>
        </w:tc>
        <w:tc>
          <w:tcPr>
            <w:tcW w:w="555" w:type="dxa"/>
            <w:vAlign w:val="center"/>
          </w:tcPr>
          <w:p w:rsidR="00025CFD" w:rsidRDefault="00025CFD">
            <w:pPr>
              <w:pStyle w:val="TableParagraph"/>
              <w:spacing w:before="170"/>
              <w:ind w:left="34"/>
              <w:jc w:val="center"/>
              <w:rPr>
                <w:b/>
                <w:sz w:val="21"/>
              </w:rPr>
            </w:pPr>
          </w:p>
        </w:tc>
        <w:tc>
          <w:tcPr>
            <w:tcW w:w="555" w:type="dxa"/>
            <w:vAlign w:val="center"/>
          </w:tcPr>
          <w:p w:rsidR="00025CFD" w:rsidRDefault="008072D6">
            <w:pPr>
              <w:pStyle w:val="TableParagraph"/>
              <w:jc w:val="center"/>
              <w:rPr>
                <w:rFonts w:ascii="Times New Roman"/>
                <w:sz w:val="20"/>
              </w:rPr>
            </w:pPr>
            <w:r>
              <w:t>4</w:t>
            </w:r>
          </w:p>
        </w:tc>
        <w:tc>
          <w:tcPr>
            <w:tcW w:w="555" w:type="dxa"/>
            <w:vAlign w:val="center"/>
          </w:tcPr>
          <w:p w:rsidR="00025CFD" w:rsidRDefault="008072D6">
            <w:pPr>
              <w:pStyle w:val="TableParagraph"/>
              <w:jc w:val="center"/>
              <w:rPr>
                <w:rFonts w:ascii="Times New Roman"/>
                <w:sz w:val="20"/>
              </w:rPr>
            </w:pPr>
            <w:r>
              <w:t>6</w:t>
            </w: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025CFD">
            <w:pPr>
              <w:pStyle w:val="TableParagraph"/>
              <w:rPr>
                <w:rFonts w:ascii="Times New Roman"/>
                <w:sz w:val="20"/>
              </w:rPr>
            </w:pPr>
          </w:p>
        </w:tc>
      </w:tr>
    </w:tbl>
    <w:p w:rsidR="00025CFD" w:rsidRDefault="00025CFD">
      <w:pPr>
        <w:rPr>
          <w:rFonts w:ascii="Times New Roman"/>
          <w:sz w:val="20"/>
        </w:rPr>
        <w:sectPr w:rsidR="00025CFD">
          <w:type w:val="continuous"/>
          <w:pgSz w:w="16840" w:h="11910" w:orient="landscape"/>
          <w:pgMar w:top="300" w:right="400" w:bottom="360" w:left="100" w:header="720" w:footer="720" w:gutter="0"/>
          <w:pgNumType w:fmt="numberInDash"/>
          <w:cols w:space="720"/>
        </w:sectPr>
      </w:pPr>
    </w:p>
    <w:p w:rsidR="00025CFD" w:rsidRPr="00025CFD" w:rsidRDefault="00025CFD">
      <w:pPr>
        <w:pStyle w:val="a3"/>
        <w:spacing w:before="21"/>
        <w:ind w:left="3735" w:right="3729"/>
        <w:jc w:val="center"/>
        <w:rPr>
          <w:rFonts w:ascii="方正小标宋_GBK" w:eastAsia="方正小标宋_GBK" w:hAnsi="方正小标宋_GBK" w:cs="方正小标宋_GBK"/>
          <w:b w:val="0"/>
          <w:bCs w:val="0"/>
        </w:rPr>
      </w:pPr>
      <w:r w:rsidRPr="00025CFD">
        <w:rPr>
          <w:rFonts w:ascii="方正小标宋_GBK" w:eastAsia="方正小标宋_GBK" w:hAnsi="方正小标宋_GBK" w:cs="方正小标宋_GBK"/>
          <w:b w:val="0"/>
          <w:bCs w:val="0"/>
        </w:rPr>
        <w:lastRenderedPageBreak/>
        <w:t>柳州市工程造价咨询企业信用评价管理办法评分表</w:t>
      </w:r>
    </w:p>
    <w:p w:rsidR="00025CFD" w:rsidRDefault="00025CFD">
      <w:pPr>
        <w:pStyle w:val="a3"/>
        <w:spacing w:before="5"/>
        <w:rPr>
          <w:sz w:val="10"/>
        </w:rPr>
      </w:pPr>
    </w:p>
    <w:tbl>
      <w:tblPr>
        <w:tblW w:w="160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86"/>
        <w:gridCol w:w="600"/>
        <w:gridCol w:w="1351"/>
        <w:gridCol w:w="8729"/>
        <w:gridCol w:w="766"/>
        <w:gridCol w:w="555"/>
        <w:gridCol w:w="555"/>
        <w:gridCol w:w="555"/>
        <w:gridCol w:w="555"/>
        <w:gridCol w:w="1832"/>
      </w:tblGrid>
      <w:tr w:rsidR="00025CFD">
        <w:trPr>
          <w:trHeight w:val="457"/>
          <w:jc w:val="center"/>
        </w:trPr>
        <w:tc>
          <w:tcPr>
            <w:tcW w:w="586" w:type="dxa"/>
            <w:vAlign w:val="center"/>
          </w:tcPr>
          <w:p w:rsidR="00025CFD" w:rsidRDefault="008072D6">
            <w:pPr>
              <w:pStyle w:val="TableParagraph"/>
              <w:spacing w:before="102"/>
              <w:ind w:left="80"/>
            </w:pPr>
            <w:r>
              <w:t>项目</w:t>
            </w:r>
          </w:p>
        </w:tc>
        <w:tc>
          <w:tcPr>
            <w:tcW w:w="600" w:type="dxa"/>
            <w:vAlign w:val="center"/>
          </w:tcPr>
          <w:p w:rsidR="00025CFD" w:rsidRDefault="008072D6">
            <w:pPr>
              <w:pStyle w:val="TableParagraph"/>
              <w:spacing w:before="102"/>
              <w:ind w:right="50"/>
              <w:jc w:val="right"/>
            </w:pPr>
            <w:r>
              <w:t>序号</w:t>
            </w:r>
          </w:p>
        </w:tc>
        <w:tc>
          <w:tcPr>
            <w:tcW w:w="1351" w:type="dxa"/>
            <w:vAlign w:val="center"/>
          </w:tcPr>
          <w:p w:rsidR="00025CFD" w:rsidRDefault="008072D6">
            <w:pPr>
              <w:pStyle w:val="TableParagraph"/>
              <w:spacing w:before="102"/>
              <w:ind w:left="36"/>
              <w:jc w:val="center"/>
            </w:pPr>
            <w:r>
              <w:t>检查内容</w:t>
            </w:r>
          </w:p>
        </w:tc>
        <w:tc>
          <w:tcPr>
            <w:tcW w:w="8729" w:type="dxa"/>
            <w:vAlign w:val="center"/>
          </w:tcPr>
          <w:p w:rsidR="00025CFD" w:rsidRDefault="008072D6">
            <w:pPr>
              <w:pStyle w:val="TableParagraph"/>
              <w:spacing w:before="102"/>
              <w:ind w:left="3912" w:right="3876"/>
              <w:jc w:val="center"/>
            </w:pPr>
            <w:r>
              <w:t>检查标准</w:t>
            </w:r>
          </w:p>
        </w:tc>
        <w:tc>
          <w:tcPr>
            <w:tcW w:w="4818" w:type="dxa"/>
            <w:gridSpan w:val="6"/>
            <w:vAlign w:val="center"/>
          </w:tcPr>
          <w:p w:rsidR="00025CFD" w:rsidRDefault="008072D6">
            <w:pPr>
              <w:pStyle w:val="TableParagraph"/>
              <w:spacing w:before="102"/>
              <w:ind w:left="1953" w:right="1924"/>
              <w:jc w:val="center"/>
            </w:pPr>
            <w:r>
              <w:t>检查情况</w:t>
            </w:r>
          </w:p>
        </w:tc>
      </w:tr>
      <w:tr w:rsidR="00025CFD">
        <w:trPr>
          <w:trHeight w:val="491"/>
          <w:jc w:val="center"/>
        </w:trPr>
        <w:tc>
          <w:tcPr>
            <w:tcW w:w="11266" w:type="dxa"/>
            <w:gridSpan w:val="4"/>
            <w:vAlign w:val="center"/>
          </w:tcPr>
          <w:p w:rsidR="00025CFD" w:rsidRDefault="008072D6">
            <w:pPr>
              <w:pStyle w:val="TableParagraph"/>
              <w:spacing w:before="126"/>
              <w:ind w:left="37"/>
              <w:rPr>
                <w:sz w:val="21"/>
              </w:rPr>
            </w:pPr>
            <w:r>
              <w:rPr>
                <w:sz w:val="21"/>
              </w:rPr>
              <w:t>企业名称：</w:t>
            </w:r>
          </w:p>
        </w:tc>
        <w:tc>
          <w:tcPr>
            <w:tcW w:w="766" w:type="dxa"/>
            <w:vAlign w:val="center"/>
          </w:tcPr>
          <w:p w:rsidR="00025CFD" w:rsidRDefault="008072D6">
            <w:pPr>
              <w:pStyle w:val="TableParagraph"/>
              <w:spacing w:before="126"/>
              <w:ind w:left="55" w:right="20"/>
              <w:jc w:val="center"/>
              <w:rPr>
                <w:sz w:val="21"/>
              </w:rPr>
            </w:pPr>
            <w:r>
              <w:rPr>
                <w:sz w:val="21"/>
              </w:rPr>
              <w:t>基础分</w:t>
            </w:r>
          </w:p>
        </w:tc>
        <w:tc>
          <w:tcPr>
            <w:tcW w:w="555" w:type="dxa"/>
            <w:vAlign w:val="center"/>
          </w:tcPr>
          <w:p w:rsidR="00025CFD" w:rsidRDefault="008072D6">
            <w:pPr>
              <w:pStyle w:val="TableParagraph"/>
              <w:spacing w:before="3" w:line="258" w:lineRule="exact"/>
              <w:ind w:left="73" w:right="39"/>
              <w:rPr>
                <w:sz w:val="21"/>
              </w:rPr>
            </w:pPr>
            <w:r>
              <w:rPr>
                <w:sz w:val="21"/>
              </w:rPr>
              <w:t>增分限额</w:t>
            </w:r>
          </w:p>
        </w:tc>
        <w:tc>
          <w:tcPr>
            <w:tcW w:w="555" w:type="dxa"/>
            <w:vAlign w:val="center"/>
          </w:tcPr>
          <w:p w:rsidR="00025CFD" w:rsidRDefault="008072D6">
            <w:pPr>
              <w:pStyle w:val="TableParagraph"/>
              <w:spacing w:before="126"/>
              <w:ind w:left="73"/>
              <w:rPr>
                <w:sz w:val="21"/>
              </w:rPr>
            </w:pPr>
            <w:r>
              <w:rPr>
                <w:sz w:val="21"/>
              </w:rPr>
              <w:t>增分</w:t>
            </w:r>
          </w:p>
        </w:tc>
        <w:tc>
          <w:tcPr>
            <w:tcW w:w="555" w:type="dxa"/>
            <w:vAlign w:val="center"/>
          </w:tcPr>
          <w:p w:rsidR="00025CFD" w:rsidRDefault="008072D6">
            <w:pPr>
              <w:pStyle w:val="TableParagraph"/>
              <w:spacing w:before="126"/>
              <w:ind w:left="72"/>
              <w:rPr>
                <w:sz w:val="21"/>
              </w:rPr>
            </w:pPr>
            <w:r>
              <w:rPr>
                <w:sz w:val="21"/>
              </w:rPr>
              <w:t>减分</w:t>
            </w:r>
          </w:p>
        </w:tc>
        <w:tc>
          <w:tcPr>
            <w:tcW w:w="555" w:type="dxa"/>
            <w:vAlign w:val="center"/>
          </w:tcPr>
          <w:p w:rsidR="00025CFD" w:rsidRDefault="008072D6">
            <w:pPr>
              <w:pStyle w:val="TableParagraph"/>
              <w:spacing w:before="3" w:line="258" w:lineRule="exact"/>
              <w:ind w:left="71" w:right="41"/>
              <w:rPr>
                <w:sz w:val="21"/>
              </w:rPr>
            </w:pPr>
            <w:r>
              <w:rPr>
                <w:sz w:val="21"/>
              </w:rPr>
              <w:t>市级评分</w:t>
            </w:r>
          </w:p>
        </w:tc>
        <w:tc>
          <w:tcPr>
            <w:tcW w:w="1832" w:type="dxa"/>
            <w:vAlign w:val="center"/>
          </w:tcPr>
          <w:p w:rsidR="00025CFD" w:rsidRDefault="008072D6">
            <w:pPr>
              <w:pStyle w:val="TableParagraph"/>
              <w:spacing w:before="126"/>
              <w:ind w:left="60" w:right="31"/>
              <w:jc w:val="center"/>
              <w:rPr>
                <w:sz w:val="21"/>
              </w:rPr>
            </w:pPr>
            <w:r>
              <w:rPr>
                <w:sz w:val="21"/>
              </w:rPr>
              <w:t>备注（数据来源）</w:t>
            </w:r>
          </w:p>
        </w:tc>
      </w:tr>
      <w:tr w:rsidR="00025CFD">
        <w:trPr>
          <w:trHeight w:val="799"/>
          <w:jc w:val="center"/>
        </w:trPr>
        <w:tc>
          <w:tcPr>
            <w:tcW w:w="586" w:type="dxa"/>
            <w:vMerge w:val="restart"/>
            <w:vAlign w:val="center"/>
          </w:tcPr>
          <w:p w:rsidR="00025CFD" w:rsidRDefault="008072D6">
            <w:pPr>
              <w:pStyle w:val="TableParagraph"/>
              <w:spacing w:before="135" w:line="230" w:lineRule="auto"/>
              <w:ind w:left="90" w:right="52"/>
              <w:jc w:val="both"/>
              <w:rPr>
                <w:sz w:val="21"/>
              </w:rPr>
            </w:pPr>
            <w:r>
              <w:rPr>
                <w:sz w:val="21"/>
              </w:rPr>
              <w:t>执业质量</w:t>
            </w:r>
            <w:r>
              <w:rPr>
                <w:rFonts w:hint="eastAsia"/>
                <w:sz w:val="21"/>
              </w:rPr>
              <w:t>（</w:t>
            </w:r>
            <w:r>
              <w:rPr>
                <w:color w:val="FF0000"/>
                <w:sz w:val="21"/>
              </w:rPr>
              <w:t>42</w:t>
            </w:r>
          </w:p>
          <w:p w:rsidR="00025CFD" w:rsidRDefault="008072D6">
            <w:pPr>
              <w:pStyle w:val="TableParagraph"/>
              <w:spacing w:line="263" w:lineRule="exact"/>
              <w:ind w:left="141"/>
              <w:rPr>
                <w:sz w:val="21"/>
              </w:rPr>
            </w:pPr>
            <w:r>
              <w:rPr>
                <w:sz w:val="21"/>
              </w:rPr>
              <w:t>分</w:t>
            </w:r>
            <w:r>
              <w:rPr>
                <w:rFonts w:hint="eastAsia"/>
                <w:sz w:val="21"/>
              </w:rPr>
              <w:t>）</w:t>
            </w:r>
          </w:p>
        </w:tc>
        <w:tc>
          <w:tcPr>
            <w:tcW w:w="600" w:type="dxa"/>
            <w:vAlign w:val="center"/>
          </w:tcPr>
          <w:p w:rsidR="00025CFD" w:rsidRDefault="008072D6">
            <w:pPr>
              <w:pStyle w:val="TableParagraph"/>
              <w:ind w:left="188"/>
              <w:rPr>
                <w:rFonts w:ascii="宋体"/>
                <w:sz w:val="24"/>
              </w:rPr>
            </w:pPr>
            <w:r>
              <w:rPr>
                <w:rFonts w:ascii="宋体"/>
                <w:sz w:val="24"/>
              </w:rPr>
              <w:t>12</w:t>
            </w:r>
          </w:p>
        </w:tc>
        <w:tc>
          <w:tcPr>
            <w:tcW w:w="1351" w:type="dxa"/>
            <w:vAlign w:val="center"/>
          </w:tcPr>
          <w:p w:rsidR="00025CFD" w:rsidRDefault="008072D6">
            <w:pPr>
              <w:jc w:val="center"/>
            </w:pPr>
            <w:r>
              <w:rPr>
                <w:rFonts w:hint="eastAsia"/>
              </w:rPr>
              <w:t>合同签订</w:t>
            </w:r>
          </w:p>
        </w:tc>
        <w:tc>
          <w:tcPr>
            <w:tcW w:w="8729" w:type="dxa"/>
            <w:vAlign w:val="center"/>
          </w:tcPr>
          <w:p w:rsidR="00025CFD" w:rsidRDefault="008072D6">
            <w:r>
              <w:t>按照建设部</w:t>
            </w:r>
            <w:r>
              <w:t>149</w:t>
            </w:r>
            <w:r>
              <w:t>号部令规定与委托方订立书面工程造价咨询合同，签订内容完整、格式规范，签章手续完备，得</w:t>
            </w:r>
            <w:r>
              <w:t>8</w:t>
            </w:r>
            <w:r>
              <w:t>分。</w:t>
            </w:r>
            <w:proofErr w:type="gramStart"/>
            <w:r>
              <w:t>无咨询</w:t>
            </w:r>
            <w:proofErr w:type="gramEnd"/>
            <w:r>
              <w:t>合同，不得分；咨询合同对咨询期限、收费标准、违约责任无明确约定的，每处减</w:t>
            </w:r>
            <w:r>
              <w:t>1</w:t>
            </w:r>
            <w:r>
              <w:t>分。</w:t>
            </w:r>
          </w:p>
        </w:tc>
        <w:tc>
          <w:tcPr>
            <w:tcW w:w="766" w:type="dxa"/>
            <w:vAlign w:val="center"/>
          </w:tcPr>
          <w:p w:rsidR="00025CFD" w:rsidRDefault="008072D6">
            <w:pPr>
              <w:jc w:val="center"/>
            </w:pPr>
            <w:r>
              <w:rPr>
                <w:rFonts w:hint="eastAsia"/>
              </w:rPr>
              <w:t>8</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Merge w:val="restart"/>
            <w:vAlign w:val="center"/>
          </w:tcPr>
          <w:p w:rsidR="00025CFD" w:rsidRDefault="008072D6">
            <w:pPr>
              <w:pStyle w:val="TableParagraph"/>
              <w:spacing w:line="230" w:lineRule="auto"/>
              <w:ind w:left="76" w:right="46"/>
              <w:jc w:val="both"/>
              <w:rPr>
                <w:sz w:val="21"/>
              </w:rPr>
            </w:pPr>
            <w:r>
              <w:rPr>
                <w:sz w:val="21"/>
              </w:rPr>
              <w:t>检查期内完成的工程造价咨询业务随机抽检</w:t>
            </w:r>
            <w:r>
              <w:rPr>
                <w:sz w:val="21"/>
              </w:rPr>
              <w:t>1</w:t>
            </w:r>
            <w:r>
              <w:rPr>
                <w:sz w:val="21"/>
              </w:rPr>
              <w:t>～</w:t>
            </w:r>
            <w:r>
              <w:rPr>
                <w:sz w:val="21"/>
              </w:rPr>
              <w:t>2</w:t>
            </w:r>
            <w:r>
              <w:rPr>
                <w:sz w:val="21"/>
              </w:rPr>
              <w:t>个项目</w:t>
            </w:r>
          </w:p>
        </w:tc>
      </w:tr>
      <w:tr w:rsidR="00025CFD">
        <w:trPr>
          <w:trHeight w:val="584"/>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ind w:left="188"/>
              <w:rPr>
                <w:rFonts w:ascii="宋体"/>
                <w:sz w:val="24"/>
              </w:rPr>
            </w:pPr>
            <w:r>
              <w:rPr>
                <w:rFonts w:ascii="宋体"/>
                <w:sz w:val="24"/>
              </w:rPr>
              <w:t>13</w:t>
            </w:r>
          </w:p>
        </w:tc>
        <w:tc>
          <w:tcPr>
            <w:tcW w:w="1351" w:type="dxa"/>
            <w:vAlign w:val="center"/>
          </w:tcPr>
          <w:p w:rsidR="00025CFD" w:rsidRDefault="008072D6">
            <w:pPr>
              <w:jc w:val="center"/>
            </w:pPr>
            <w:r>
              <w:rPr>
                <w:rFonts w:hint="eastAsia"/>
              </w:rPr>
              <w:t>咨询业务操作程序</w:t>
            </w:r>
          </w:p>
        </w:tc>
        <w:tc>
          <w:tcPr>
            <w:tcW w:w="8729" w:type="dxa"/>
            <w:vAlign w:val="center"/>
          </w:tcPr>
          <w:p w:rsidR="00025CFD" w:rsidRDefault="008072D6">
            <w:r>
              <w:t>"</w:t>
            </w:r>
            <w:r>
              <w:t>咨询成果文件编制操作规范，盖章、签字齐全有效得</w:t>
            </w:r>
            <w:r>
              <w:t>8</w:t>
            </w:r>
            <w:r>
              <w:t>分。</w:t>
            </w:r>
          </w:p>
        </w:tc>
        <w:tc>
          <w:tcPr>
            <w:tcW w:w="766" w:type="dxa"/>
            <w:vAlign w:val="center"/>
          </w:tcPr>
          <w:p w:rsidR="00025CFD" w:rsidRDefault="008072D6">
            <w:pPr>
              <w:jc w:val="center"/>
            </w:pPr>
            <w:r>
              <w:rPr>
                <w:rFonts w:hint="eastAsia"/>
              </w:rPr>
              <w:t>8</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Merge/>
            <w:tcBorders>
              <w:top w:val="nil"/>
            </w:tcBorders>
            <w:vAlign w:val="center"/>
          </w:tcPr>
          <w:p w:rsidR="00025CFD" w:rsidRDefault="00025CFD">
            <w:pPr>
              <w:rPr>
                <w:sz w:val="2"/>
                <w:szCs w:val="2"/>
              </w:rPr>
            </w:pPr>
          </w:p>
        </w:tc>
      </w:tr>
      <w:tr w:rsidR="00025CFD">
        <w:trPr>
          <w:trHeight w:val="1395"/>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ind w:left="188"/>
              <w:rPr>
                <w:rFonts w:ascii="宋体"/>
                <w:sz w:val="24"/>
              </w:rPr>
            </w:pPr>
            <w:r>
              <w:rPr>
                <w:rFonts w:ascii="宋体"/>
                <w:sz w:val="24"/>
              </w:rPr>
              <w:t>14</w:t>
            </w:r>
          </w:p>
        </w:tc>
        <w:tc>
          <w:tcPr>
            <w:tcW w:w="1351" w:type="dxa"/>
            <w:vAlign w:val="center"/>
          </w:tcPr>
          <w:p w:rsidR="00025CFD" w:rsidRDefault="008072D6">
            <w:pPr>
              <w:widowControl/>
              <w:autoSpaceDE/>
              <w:autoSpaceDN/>
              <w:jc w:val="center"/>
              <w:rPr>
                <w:rFonts w:hAnsi="宋体" w:cs="宋体"/>
                <w:sz w:val="21"/>
                <w:szCs w:val="21"/>
                <w:lang w:val="en-US" w:bidi="ar-SA"/>
              </w:rPr>
            </w:pPr>
            <w:r>
              <w:rPr>
                <w:rFonts w:hint="eastAsia"/>
                <w:sz w:val="21"/>
                <w:szCs w:val="21"/>
              </w:rPr>
              <w:t>咨询业务质量</w:t>
            </w:r>
          </w:p>
        </w:tc>
        <w:tc>
          <w:tcPr>
            <w:tcW w:w="8729" w:type="dxa"/>
            <w:vAlign w:val="center"/>
          </w:tcPr>
          <w:p w:rsidR="00025CFD" w:rsidRDefault="008072D6">
            <w:pPr>
              <w:rPr>
                <w:sz w:val="21"/>
                <w:szCs w:val="21"/>
              </w:rPr>
            </w:pPr>
            <w:r>
              <w:rPr>
                <w:rFonts w:hint="eastAsia"/>
                <w:sz w:val="21"/>
                <w:szCs w:val="21"/>
              </w:rPr>
              <w:t>咨询成果文件的格式、内容、深度符合国家及自治区相关规定，得</w:t>
            </w:r>
            <w:r>
              <w:rPr>
                <w:rFonts w:hint="eastAsia"/>
                <w:sz w:val="21"/>
                <w:szCs w:val="21"/>
              </w:rPr>
              <w:t>15</w:t>
            </w:r>
            <w:r>
              <w:rPr>
                <w:rFonts w:hint="eastAsia"/>
                <w:sz w:val="21"/>
                <w:szCs w:val="21"/>
              </w:rPr>
              <w:t>分。</w:t>
            </w:r>
            <w:r>
              <w:rPr>
                <w:rFonts w:hint="eastAsia"/>
                <w:sz w:val="21"/>
                <w:szCs w:val="21"/>
              </w:rPr>
              <w:br/>
            </w:r>
            <w:r>
              <w:rPr>
                <w:rFonts w:hint="eastAsia"/>
                <w:sz w:val="21"/>
                <w:szCs w:val="21"/>
              </w:rPr>
              <w:t>（</w:t>
            </w:r>
            <w:r>
              <w:rPr>
                <w:rFonts w:hint="eastAsia"/>
                <w:sz w:val="21"/>
                <w:szCs w:val="21"/>
              </w:rPr>
              <w:t>1</w:t>
            </w:r>
            <w:r>
              <w:rPr>
                <w:rFonts w:hint="eastAsia"/>
                <w:sz w:val="21"/>
                <w:szCs w:val="21"/>
              </w:rPr>
              <w:t>）</w:t>
            </w:r>
            <w:r>
              <w:rPr>
                <w:rFonts w:hint="eastAsia"/>
                <w:sz w:val="21"/>
                <w:szCs w:val="21"/>
              </w:rPr>
              <w:t>成果文件编制依据不完整、不正确，减</w:t>
            </w:r>
            <w:r>
              <w:rPr>
                <w:rFonts w:hint="eastAsia"/>
                <w:sz w:val="21"/>
                <w:szCs w:val="21"/>
              </w:rPr>
              <w:t>0.5</w:t>
            </w:r>
            <w:r>
              <w:rPr>
                <w:rFonts w:hint="eastAsia"/>
                <w:sz w:val="21"/>
                <w:szCs w:val="21"/>
              </w:rPr>
              <w:t>分，最高减</w:t>
            </w:r>
            <w:r>
              <w:rPr>
                <w:rFonts w:hint="eastAsia"/>
                <w:sz w:val="21"/>
                <w:szCs w:val="21"/>
              </w:rPr>
              <w:t>1</w:t>
            </w:r>
            <w:r>
              <w:rPr>
                <w:rFonts w:hint="eastAsia"/>
                <w:sz w:val="21"/>
                <w:szCs w:val="21"/>
              </w:rPr>
              <w:t>分；</w:t>
            </w:r>
            <w:r>
              <w:rPr>
                <w:rFonts w:hint="eastAsia"/>
                <w:sz w:val="21"/>
                <w:szCs w:val="21"/>
              </w:rPr>
              <w:br/>
            </w:r>
            <w:r>
              <w:rPr>
                <w:rFonts w:hint="eastAsia"/>
                <w:sz w:val="21"/>
                <w:szCs w:val="21"/>
              </w:rPr>
              <w:t>（</w:t>
            </w:r>
            <w:r>
              <w:rPr>
                <w:rFonts w:hint="eastAsia"/>
                <w:sz w:val="21"/>
                <w:szCs w:val="21"/>
              </w:rPr>
              <w:t>2</w:t>
            </w:r>
            <w:r>
              <w:rPr>
                <w:rFonts w:hint="eastAsia"/>
                <w:sz w:val="21"/>
                <w:szCs w:val="21"/>
              </w:rPr>
              <w:t>）</w:t>
            </w:r>
            <w:r>
              <w:rPr>
                <w:rFonts w:hint="eastAsia"/>
                <w:sz w:val="21"/>
                <w:szCs w:val="21"/>
              </w:rPr>
              <w:t>成果文件格式不符合要求，减</w:t>
            </w:r>
            <w:r>
              <w:rPr>
                <w:rFonts w:hint="eastAsia"/>
                <w:sz w:val="21"/>
                <w:szCs w:val="21"/>
              </w:rPr>
              <w:t>0.5</w:t>
            </w:r>
            <w:r>
              <w:rPr>
                <w:rFonts w:hint="eastAsia"/>
                <w:sz w:val="21"/>
                <w:szCs w:val="21"/>
              </w:rPr>
              <w:t>分，最高减</w:t>
            </w:r>
            <w:r>
              <w:rPr>
                <w:rFonts w:hint="eastAsia"/>
                <w:sz w:val="21"/>
                <w:szCs w:val="21"/>
              </w:rPr>
              <w:t>2</w:t>
            </w:r>
            <w:r>
              <w:rPr>
                <w:rFonts w:hint="eastAsia"/>
                <w:sz w:val="21"/>
                <w:szCs w:val="21"/>
              </w:rPr>
              <w:t>分；</w:t>
            </w:r>
            <w:r>
              <w:rPr>
                <w:rFonts w:hint="eastAsia"/>
                <w:sz w:val="21"/>
                <w:szCs w:val="21"/>
              </w:rPr>
              <w:br/>
            </w:r>
            <w:r>
              <w:rPr>
                <w:rFonts w:hint="eastAsia"/>
                <w:sz w:val="21"/>
                <w:szCs w:val="21"/>
              </w:rPr>
              <w:t>（</w:t>
            </w:r>
            <w:r>
              <w:rPr>
                <w:rFonts w:hint="eastAsia"/>
                <w:sz w:val="21"/>
                <w:szCs w:val="21"/>
              </w:rPr>
              <w:t>3</w:t>
            </w:r>
            <w:r>
              <w:rPr>
                <w:rFonts w:hint="eastAsia"/>
                <w:sz w:val="21"/>
                <w:szCs w:val="21"/>
              </w:rPr>
              <w:t>）清单项目：项目编码不规范，项目特征不详尽，计量单位及工程量有误等，减</w:t>
            </w:r>
            <w:r>
              <w:rPr>
                <w:rFonts w:hint="eastAsia"/>
                <w:sz w:val="21"/>
                <w:szCs w:val="21"/>
              </w:rPr>
              <w:t>0.5</w:t>
            </w:r>
            <w:r>
              <w:rPr>
                <w:rFonts w:hint="eastAsia"/>
                <w:sz w:val="21"/>
                <w:szCs w:val="21"/>
              </w:rPr>
              <w:t>分，最高减</w:t>
            </w:r>
            <w:r>
              <w:rPr>
                <w:rFonts w:hint="eastAsia"/>
                <w:sz w:val="21"/>
                <w:szCs w:val="21"/>
              </w:rPr>
              <w:t>5</w:t>
            </w:r>
            <w:r>
              <w:rPr>
                <w:rFonts w:hint="eastAsia"/>
                <w:sz w:val="21"/>
                <w:szCs w:val="21"/>
              </w:rPr>
              <w:t>分；</w:t>
            </w:r>
            <w:r>
              <w:rPr>
                <w:rFonts w:hint="eastAsia"/>
                <w:sz w:val="21"/>
                <w:szCs w:val="21"/>
              </w:rPr>
              <w:br/>
            </w:r>
            <w:r>
              <w:rPr>
                <w:rFonts w:hint="eastAsia"/>
                <w:sz w:val="21"/>
                <w:szCs w:val="21"/>
              </w:rPr>
              <w:t>（</w:t>
            </w:r>
            <w:r>
              <w:rPr>
                <w:rFonts w:hint="eastAsia"/>
                <w:sz w:val="21"/>
                <w:szCs w:val="21"/>
              </w:rPr>
              <w:t>4</w:t>
            </w:r>
            <w:r>
              <w:rPr>
                <w:rFonts w:hint="eastAsia"/>
                <w:sz w:val="21"/>
                <w:szCs w:val="21"/>
              </w:rPr>
              <w:t>）</w:t>
            </w:r>
            <w:r>
              <w:rPr>
                <w:rFonts w:hint="eastAsia"/>
                <w:sz w:val="21"/>
                <w:szCs w:val="21"/>
              </w:rPr>
              <w:t>定额子目：套用定额不准确，有错项、漏项、重项及工程量有误，减</w:t>
            </w:r>
            <w:r>
              <w:rPr>
                <w:rFonts w:hint="eastAsia"/>
                <w:sz w:val="21"/>
                <w:szCs w:val="21"/>
              </w:rPr>
              <w:t>0.5</w:t>
            </w:r>
            <w:r>
              <w:rPr>
                <w:rFonts w:hint="eastAsia"/>
                <w:sz w:val="21"/>
                <w:szCs w:val="21"/>
              </w:rPr>
              <w:t>分，最高减</w:t>
            </w:r>
            <w:r>
              <w:rPr>
                <w:rFonts w:hint="eastAsia"/>
                <w:sz w:val="21"/>
                <w:szCs w:val="21"/>
              </w:rPr>
              <w:t>5</w:t>
            </w:r>
            <w:r>
              <w:rPr>
                <w:rFonts w:hint="eastAsia"/>
                <w:sz w:val="21"/>
                <w:szCs w:val="21"/>
              </w:rPr>
              <w:t>分；</w:t>
            </w:r>
            <w:r>
              <w:rPr>
                <w:rFonts w:hint="eastAsia"/>
                <w:sz w:val="21"/>
                <w:szCs w:val="21"/>
              </w:rPr>
              <w:br/>
            </w:r>
            <w:r>
              <w:rPr>
                <w:rFonts w:hint="eastAsia"/>
                <w:sz w:val="21"/>
                <w:szCs w:val="21"/>
              </w:rPr>
              <w:t>（</w:t>
            </w:r>
            <w:r>
              <w:rPr>
                <w:rFonts w:hint="eastAsia"/>
                <w:sz w:val="21"/>
                <w:szCs w:val="21"/>
              </w:rPr>
              <w:t>5</w:t>
            </w:r>
            <w:r>
              <w:rPr>
                <w:rFonts w:hint="eastAsia"/>
                <w:sz w:val="21"/>
                <w:szCs w:val="21"/>
              </w:rPr>
              <w:t>）</w:t>
            </w:r>
            <w:r>
              <w:rPr>
                <w:rFonts w:hint="eastAsia"/>
                <w:sz w:val="21"/>
                <w:szCs w:val="21"/>
              </w:rPr>
              <w:t>取费标准不准确，计算基数及费率为空，减</w:t>
            </w:r>
            <w:r>
              <w:rPr>
                <w:rFonts w:hint="eastAsia"/>
                <w:sz w:val="21"/>
                <w:szCs w:val="21"/>
              </w:rPr>
              <w:t>0.5</w:t>
            </w:r>
            <w:r>
              <w:rPr>
                <w:rFonts w:hint="eastAsia"/>
                <w:sz w:val="21"/>
                <w:szCs w:val="21"/>
              </w:rPr>
              <w:t>分，最高减</w:t>
            </w:r>
            <w:r>
              <w:rPr>
                <w:rFonts w:hint="eastAsia"/>
                <w:sz w:val="21"/>
                <w:szCs w:val="21"/>
              </w:rPr>
              <w:t>2</w:t>
            </w:r>
            <w:r>
              <w:rPr>
                <w:rFonts w:hint="eastAsia"/>
                <w:sz w:val="21"/>
                <w:szCs w:val="21"/>
              </w:rPr>
              <w:t>分。</w:t>
            </w:r>
          </w:p>
        </w:tc>
        <w:tc>
          <w:tcPr>
            <w:tcW w:w="766" w:type="dxa"/>
            <w:vAlign w:val="center"/>
          </w:tcPr>
          <w:p w:rsidR="00025CFD" w:rsidRDefault="008072D6">
            <w:pPr>
              <w:jc w:val="center"/>
              <w:rPr>
                <w:sz w:val="21"/>
                <w:szCs w:val="21"/>
              </w:rPr>
            </w:pPr>
            <w:r>
              <w:rPr>
                <w:rFonts w:hint="eastAsia"/>
                <w:sz w:val="21"/>
                <w:szCs w:val="21"/>
              </w:rPr>
              <w:t>15</w:t>
            </w:r>
          </w:p>
        </w:tc>
        <w:tc>
          <w:tcPr>
            <w:tcW w:w="555" w:type="dxa"/>
            <w:vAlign w:val="center"/>
          </w:tcPr>
          <w:p w:rsidR="00025CFD" w:rsidRDefault="00025CFD">
            <w:pPr>
              <w:widowControl/>
              <w:autoSpaceDE/>
              <w:autoSpaceDN/>
              <w:jc w:val="center"/>
              <w:rPr>
                <w:rFonts w:hAnsi="宋体" w:cs="宋体"/>
                <w:sz w:val="21"/>
                <w:szCs w:val="21"/>
                <w:lang w:val="en-US" w:bidi="ar-SA"/>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Merge w:val="restart"/>
            <w:vAlign w:val="center"/>
          </w:tcPr>
          <w:p w:rsidR="00025CFD" w:rsidRDefault="008072D6">
            <w:pPr>
              <w:pStyle w:val="TableParagraph"/>
              <w:spacing w:line="230" w:lineRule="auto"/>
              <w:ind w:left="76" w:right="46"/>
              <w:jc w:val="both"/>
              <w:rPr>
                <w:sz w:val="21"/>
              </w:rPr>
            </w:pPr>
            <w:r>
              <w:rPr>
                <w:sz w:val="21"/>
              </w:rPr>
              <w:t>检查期内完成的工程造价咨询业务随机抽检</w:t>
            </w:r>
            <w:r>
              <w:rPr>
                <w:sz w:val="21"/>
              </w:rPr>
              <w:t>1</w:t>
            </w:r>
            <w:r>
              <w:rPr>
                <w:sz w:val="21"/>
              </w:rPr>
              <w:t>～</w:t>
            </w:r>
            <w:r>
              <w:rPr>
                <w:sz w:val="21"/>
              </w:rPr>
              <w:t>2</w:t>
            </w:r>
            <w:r>
              <w:rPr>
                <w:sz w:val="21"/>
              </w:rPr>
              <w:t>个项目</w:t>
            </w:r>
          </w:p>
        </w:tc>
      </w:tr>
      <w:tr w:rsidR="00025CFD">
        <w:trPr>
          <w:trHeight w:val="572"/>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spacing w:before="149"/>
              <w:ind w:left="188"/>
              <w:rPr>
                <w:rFonts w:ascii="宋体"/>
                <w:sz w:val="24"/>
              </w:rPr>
            </w:pPr>
            <w:r>
              <w:rPr>
                <w:rFonts w:ascii="宋体"/>
                <w:sz w:val="24"/>
              </w:rPr>
              <w:t>15</w:t>
            </w:r>
          </w:p>
        </w:tc>
        <w:tc>
          <w:tcPr>
            <w:tcW w:w="1351" w:type="dxa"/>
            <w:vAlign w:val="center"/>
          </w:tcPr>
          <w:p w:rsidR="00025CFD" w:rsidRDefault="008072D6">
            <w:pPr>
              <w:jc w:val="center"/>
              <w:rPr>
                <w:sz w:val="21"/>
                <w:szCs w:val="21"/>
              </w:rPr>
            </w:pPr>
            <w:r>
              <w:rPr>
                <w:rFonts w:hint="eastAsia"/>
                <w:sz w:val="21"/>
                <w:szCs w:val="21"/>
              </w:rPr>
              <w:t>报送成果文件</w:t>
            </w:r>
          </w:p>
        </w:tc>
        <w:tc>
          <w:tcPr>
            <w:tcW w:w="8729" w:type="dxa"/>
            <w:vAlign w:val="center"/>
          </w:tcPr>
          <w:p w:rsidR="00025CFD" w:rsidRDefault="008072D6">
            <w:pPr>
              <w:jc w:val="center"/>
              <w:rPr>
                <w:sz w:val="21"/>
                <w:szCs w:val="21"/>
              </w:rPr>
            </w:pPr>
            <w:r>
              <w:rPr>
                <w:rFonts w:hint="eastAsia"/>
                <w:sz w:val="21"/>
                <w:szCs w:val="21"/>
              </w:rPr>
              <w:t>按照造价管理机构要求上报成果文件资料，已报送的，得</w:t>
            </w:r>
            <w:r>
              <w:rPr>
                <w:rFonts w:hint="eastAsia"/>
                <w:sz w:val="21"/>
                <w:szCs w:val="21"/>
              </w:rPr>
              <w:t>9</w:t>
            </w:r>
            <w:r>
              <w:rPr>
                <w:rFonts w:hint="eastAsia"/>
                <w:sz w:val="21"/>
                <w:szCs w:val="21"/>
              </w:rPr>
              <w:t>分；未报送，按抽检项目个数占比扣分。</w:t>
            </w:r>
          </w:p>
        </w:tc>
        <w:tc>
          <w:tcPr>
            <w:tcW w:w="766" w:type="dxa"/>
            <w:vAlign w:val="center"/>
          </w:tcPr>
          <w:p w:rsidR="00025CFD" w:rsidRDefault="008072D6">
            <w:pPr>
              <w:jc w:val="center"/>
              <w:rPr>
                <w:sz w:val="21"/>
                <w:szCs w:val="21"/>
              </w:rPr>
            </w:pPr>
            <w:r>
              <w:rPr>
                <w:rFonts w:hint="eastAsia"/>
                <w:sz w:val="21"/>
                <w:szCs w:val="21"/>
              </w:rPr>
              <w:t>9</w:t>
            </w:r>
          </w:p>
        </w:tc>
        <w:tc>
          <w:tcPr>
            <w:tcW w:w="555" w:type="dxa"/>
            <w:vAlign w:val="center"/>
          </w:tcPr>
          <w:p w:rsidR="00025CFD" w:rsidRDefault="00025CFD">
            <w:pPr>
              <w:jc w:val="center"/>
              <w:rPr>
                <w:sz w:val="21"/>
                <w:szCs w:val="21"/>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Merge/>
            <w:tcBorders>
              <w:top w:val="nil"/>
            </w:tcBorders>
            <w:vAlign w:val="center"/>
          </w:tcPr>
          <w:p w:rsidR="00025CFD" w:rsidRDefault="00025CFD">
            <w:pPr>
              <w:rPr>
                <w:sz w:val="2"/>
                <w:szCs w:val="2"/>
              </w:rPr>
            </w:pPr>
          </w:p>
        </w:tc>
      </w:tr>
      <w:tr w:rsidR="00025CFD">
        <w:trPr>
          <w:trHeight w:val="594"/>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spacing w:before="159"/>
              <w:ind w:left="188"/>
              <w:rPr>
                <w:rFonts w:ascii="宋体"/>
                <w:sz w:val="24"/>
              </w:rPr>
            </w:pPr>
            <w:r>
              <w:rPr>
                <w:rFonts w:ascii="宋体"/>
                <w:sz w:val="24"/>
              </w:rPr>
              <w:t>16</w:t>
            </w:r>
          </w:p>
        </w:tc>
        <w:tc>
          <w:tcPr>
            <w:tcW w:w="1351" w:type="dxa"/>
            <w:vAlign w:val="center"/>
          </w:tcPr>
          <w:p w:rsidR="00025CFD" w:rsidRDefault="008072D6">
            <w:pPr>
              <w:jc w:val="center"/>
              <w:rPr>
                <w:sz w:val="21"/>
                <w:szCs w:val="21"/>
              </w:rPr>
            </w:pPr>
            <w:r>
              <w:rPr>
                <w:rFonts w:hint="eastAsia"/>
                <w:sz w:val="21"/>
                <w:szCs w:val="21"/>
              </w:rPr>
              <w:t>客户满意度调查</w:t>
            </w:r>
          </w:p>
        </w:tc>
        <w:tc>
          <w:tcPr>
            <w:tcW w:w="8729" w:type="dxa"/>
            <w:vAlign w:val="center"/>
          </w:tcPr>
          <w:p w:rsidR="00025CFD" w:rsidRDefault="008072D6">
            <w:pPr>
              <w:rPr>
                <w:sz w:val="21"/>
                <w:szCs w:val="21"/>
              </w:rPr>
            </w:pPr>
            <w:r>
              <w:rPr>
                <w:rFonts w:hint="eastAsia"/>
                <w:sz w:val="21"/>
                <w:szCs w:val="21"/>
              </w:rPr>
              <w:t>开展委托方对工程造价咨询业务情况的评价。根据评价表统计满意度达</w:t>
            </w:r>
            <w:r>
              <w:rPr>
                <w:rFonts w:hint="eastAsia"/>
                <w:sz w:val="21"/>
                <w:szCs w:val="21"/>
              </w:rPr>
              <w:t>90%</w:t>
            </w:r>
            <w:r>
              <w:rPr>
                <w:rFonts w:hint="eastAsia"/>
                <w:sz w:val="21"/>
                <w:szCs w:val="21"/>
              </w:rPr>
              <w:t>并且无不满意记录得</w:t>
            </w:r>
            <w:r>
              <w:rPr>
                <w:rFonts w:hint="eastAsia"/>
                <w:sz w:val="21"/>
                <w:szCs w:val="21"/>
              </w:rPr>
              <w:t>2</w:t>
            </w:r>
            <w:r>
              <w:rPr>
                <w:rFonts w:hint="eastAsia"/>
                <w:sz w:val="21"/>
                <w:szCs w:val="21"/>
              </w:rPr>
              <w:t>分。每发生一起不满意记录减</w:t>
            </w:r>
            <w:r>
              <w:rPr>
                <w:rFonts w:hint="eastAsia"/>
                <w:sz w:val="21"/>
                <w:szCs w:val="21"/>
              </w:rPr>
              <w:t>1</w:t>
            </w:r>
            <w:r>
              <w:rPr>
                <w:rFonts w:hint="eastAsia"/>
                <w:sz w:val="21"/>
                <w:szCs w:val="21"/>
              </w:rPr>
              <w:t>分。</w:t>
            </w:r>
          </w:p>
        </w:tc>
        <w:tc>
          <w:tcPr>
            <w:tcW w:w="766" w:type="dxa"/>
            <w:vAlign w:val="center"/>
          </w:tcPr>
          <w:p w:rsidR="00025CFD" w:rsidRDefault="008072D6">
            <w:pPr>
              <w:jc w:val="center"/>
              <w:rPr>
                <w:sz w:val="21"/>
                <w:szCs w:val="21"/>
              </w:rPr>
            </w:pPr>
            <w:r>
              <w:rPr>
                <w:rFonts w:hint="eastAsia"/>
                <w:sz w:val="21"/>
                <w:szCs w:val="21"/>
              </w:rPr>
              <w:t>2</w:t>
            </w:r>
          </w:p>
        </w:tc>
        <w:tc>
          <w:tcPr>
            <w:tcW w:w="555" w:type="dxa"/>
            <w:vAlign w:val="center"/>
          </w:tcPr>
          <w:p w:rsidR="00025CFD" w:rsidRDefault="00025CFD">
            <w:pPr>
              <w:jc w:val="center"/>
              <w:rPr>
                <w:sz w:val="21"/>
                <w:szCs w:val="21"/>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56" w:line="230" w:lineRule="auto"/>
              <w:ind w:left="604" w:right="47" w:hanging="528"/>
              <w:rPr>
                <w:sz w:val="21"/>
              </w:rPr>
            </w:pPr>
            <w:r>
              <w:rPr>
                <w:sz w:val="21"/>
              </w:rPr>
              <w:t>检查期内项目业绩一览表</w:t>
            </w:r>
          </w:p>
        </w:tc>
      </w:tr>
      <w:tr w:rsidR="00025CFD">
        <w:trPr>
          <w:trHeight w:val="426"/>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025CFD">
            <w:pPr>
              <w:pStyle w:val="TableParagraph"/>
              <w:rPr>
                <w:rFonts w:ascii="Times New Roman"/>
                <w:sz w:val="20"/>
              </w:rPr>
            </w:pPr>
          </w:p>
        </w:tc>
        <w:tc>
          <w:tcPr>
            <w:tcW w:w="1351" w:type="dxa"/>
            <w:vAlign w:val="center"/>
          </w:tcPr>
          <w:p w:rsidR="00025CFD" w:rsidRDefault="008072D6">
            <w:pPr>
              <w:jc w:val="center"/>
              <w:rPr>
                <w:b/>
                <w:bCs/>
                <w:sz w:val="21"/>
                <w:szCs w:val="21"/>
              </w:rPr>
            </w:pPr>
            <w:r>
              <w:rPr>
                <w:rFonts w:hint="eastAsia"/>
                <w:b/>
                <w:bCs/>
                <w:sz w:val="21"/>
                <w:szCs w:val="21"/>
              </w:rPr>
              <w:t>小计</w:t>
            </w:r>
          </w:p>
        </w:tc>
        <w:tc>
          <w:tcPr>
            <w:tcW w:w="8729" w:type="dxa"/>
            <w:vAlign w:val="center"/>
          </w:tcPr>
          <w:p w:rsidR="00025CFD" w:rsidRDefault="008072D6">
            <w:pPr>
              <w:jc w:val="center"/>
              <w:rPr>
                <w:b/>
                <w:bCs/>
                <w:sz w:val="21"/>
                <w:szCs w:val="21"/>
              </w:rPr>
            </w:pPr>
            <w:r>
              <w:rPr>
                <w:rFonts w:hint="eastAsia"/>
                <w:b/>
                <w:bCs/>
                <w:sz w:val="21"/>
                <w:szCs w:val="21"/>
              </w:rPr>
              <w:t>42</w:t>
            </w:r>
          </w:p>
        </w:tc>
        <w:tc>
          <w:tcPr>
            <w:tcW w:w="766" w:type="dxa"/>
            <w:vAlign w:val="center"/>
          </w:tcPr>
          <w:p w:rsidR="00025CFD" w:rsidRDefault="008072D6">
            <w:pPr>
              <w:jc w:val="center"/>
              <w:rPr>
                <w:b/>
                <w:bCs/>
                <w:sz w:val="21"/>
                <w:szCs w:val="21"/>
              </w:rPr>
            </w:pPr>
            <w:r>
              <w:rPr>
                <w:rFonts w:hint="eastAsia"/>
                <w:b/>
                <w:bCs/>
                <w:sz w:val="21"/>
                <w:szCs w:val="21"/>
              </w:rPr>
              <w:t>42</w:t>
            </w:r>
          </w:p>
        </w:tc>
        <w:tc>
          <w:tcPr>
            <w:tcW w:w="555" w:type="dxa"/>
            <w:vAlign w:val="center"/>
          </w:tcPr>
          <w:p w:rsidR="00025CFD" w:rsidRDefault="00025CFD">
            <w:pPr>
              <w:jc w:val="center"/>
              <w:rPr>
                <w:b/>
                <w:bCs/>
                <w:sz w:val="21"/>
                <w:szCs w:val="21"/>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025CFD">
            <w:pPr>
              <w:pStyle w:val="TableParagraph"/>
              <w:rPr>
                <w:rFonts w:ascii="Times New Roman"/>
                <w:sz w:val="20"/>
              </w:rPr>
            </w:pPr>
          </w:p>
        </w:tc>
      </w:tr>
      <w:tr w:rsidR="00025CFD">
        <w:trPr>
          <w:trHeight w:val="509"/>
          <w:jc w:val="center"/>
        </w:trPr>
        <w:tc>
          <w:tcPr>
            <w:tcW w:w="586" w:type="dxa"/>
            <w:vMerge w:val="restart"/>
            <w:vAlign w:val="center"/>
          </w:tcPr>
          <w:p w:rsidR="00025CFD" w:rsidRDefault="008072D6">
            <w:pPr>
              <w:pStyle w:val="TableParagraph"/>
              <w:spacing w:before="116" w:line="265" w:lineRule="exact"/>
              <w:ind w:left="90"/>
              <w:rPr>
                <w:sz w:val="21"/>
              </w:rPr>
            </w:pPr>
            <w:r>
              <w:rPr>
                <w:sz w:val="21"/>
              </w:rPr>
              <w:t>社会</w:t>
            </w:r>
          </w:p>
          <w:p w:rsidR="00025CFD" w:rsidRDefault="008072D6">
            <w:pPr>
              <w:pStyle w:val="TableParagraph"/>
              <w:spacing w:before="4" w:line="230" w:lineRule="auto"/>
              <w:ind w:left="90" w:right="52"/>
              <w:jc w:val="both"/>
              <w:rPr>
                <w:sz w:val="21"/>
              </w:rPr>
            </w:pPr>
            <w:r>
              <w:rPr>
                <w:spacing w:val="-9"/>
                <w:sz w:val="21"/>
              </w:rPr>
              <w:t>、行业责任和义务</w:t>
            </w:r>
          </w:p>
          <w:p w:rsidR="00025CFD" w:rsidRDefault="008072D6">
            <w:pPr>
              <w:pStyle w:val="TableParagraph"/>
              <w:spacing w:before="1" w:line="230" w:lineRule="auto"/>
              <w:ind w:left="90" w:right="52" w:firstLine="50"/>
              <w:rPr>
                <w:sz w:val="21"/>
              </w:rPr>
            </w:pPr>
            <w:r>
              <w:rPr>
                <w:sz w:val="21"/>
              </w:rPr>
              <w:t>（</w:t>
            </w:r>
            <w:r>
              <w:rPr>
                <w:sz w:val="21"/>
              </w:rPr>
              <w:t>10</w:t>
            </w:r>
            <w:r>
              <w:rPr>
                <w:sz w:val="21"/>
              </w:rPr>
              <w:t xml:space="preserve"> </w:t>
            </w:r>
            <w:r>
              <w:rPr>
                <w:sz w:val="21"/>
              </w:rPr>
              <w:t>分</w:t>
            </w:r>
            <w:r>
              <w:rPr>
                <w:spacing w:val="-18"/>
                <w:sz w:val="21"/>
              </w:rPr>
              <w:t>）</w:t>
            </w:r>
          </w:p>
        </w:tc>
        <w:tc>
          <w:tcPr>
            <w:tcW w:w="600" w:type="dxa"/>
            <w:vAlign w:val="center"/>
          </w:tcPr>
          <w:p w:rsidR="00025CFD" w:rsidRDefault="008072D6">
            <w:pPr>
              <w:widowControl/>
              <w:autoSpaceDE/>
              <w:autoSpaceDN/>
              <w:jc w:val="center"/>
              <w:rPr>
                <w:rFonts w:ascii="宋体" w:eastAsia="宋体" w:hAnsi="宋体" w:cs="宋体"/>
                <w:sz w:val="24"/>
                <w:szCs w:val="24"/>
                <w:lang w:val="en-US" w:bidi="ar-SA"/>
              </w:rPr>
            </w:pPr>
            <w:r>
              <w:rPr>
                <w:rFonts w:hint="eastAsia"/>
              </w:rPr>
              <w:t>17</w:t>
            </w:r>
          </w:p>
        </w:tc>
        <w:tc>
          <w:tcPr>
            <w:tcW w:w="1351" w:type="dxa"/>
            <w:vAlign w:val="center"/>
          </w:tcPr>
          <w:p w:rsidR="00025CFD" w:rsidRDefault="008072D6">
            <w:pPr>
              <w:jc w:val="center"/>
              <w:rPr>
                <w:sz w:val="21"/>
                <w:szCs w:val="21"/>
              </w:rPr>
            </w:pPr>
            <w:r>
              <w:rPr>
                <w:rFonts w:hint="eastAsia"/>
                <w:sz w:val="21"/>
                <w:szCs w:val="21"/>
              </w:rPr>
              <w:t>市级管理机构考核加分项</w:t>
            </w:r>
          </w:p>
        </w:tc>
        <w:tc>
          <w:tcPr>
            <w:tcW w:w="8729" w:type="dxa"/>
            <w:vAlign w:val="center"/>
          </w:tcPr>
          <w:p w:rsidR="00025CFD" w:rsidRDefault="008072D6">
            <w:pPr>
              <w:rPr>
                <w:sz w:val="21"/>
                <w:szCs w:val="21"/>
              </w:rPr>
            </w:pPr>
            <w:r>
              <w:rPr>
                <w:rFonts w:hint="eastAsia"/>
                <w:sz w:val="21"/>
                <w:szCs w:val="21"/>
              </w:rPr>
              <w:t>配合我市造价管理部门完成相关工作，加</w:t>
            </w:r>
            <w:r>
              <w:rPr>
                <w:rFonts w:hint="eastAsia"/>
                <w:sz w:val="21"/>
                <w:szCs w:val="21"/>
              </w:rPr>
              <w:t>2</w:t>
            </w:r>
            <w:r>
              <w:rPr>
                <w:rFonts w:hint="eastAsia"/>
                <w:sz w:val="21"/>
                <w:szCs w:val="21"/>
              </w:rPr>
              <w:t>分。</w:t>
            </w:r>
          </w:p>
        </w:tc>
        <w:tc>
          <w:tcPr>
            <w:tcW w:w="766" w:type="dxa"/>
            <w:vAlign w:val="center"/>
          </w:tcPr>
          <w:p w:rsidR="00025CFD" w:rsidRDefault="00025CFD">
            <w:pPr>
              <w:jc w:val="center"/>
              <w:rPr>
                <w:rFonts w:ascii="宋体" w:eastAsia="宋体"/>
                <w:sz w:val="24"/>
                <w:szCs w:val="24"/>
              </w:rPr>
            </w:pPr>
          </w:p>
        </w:tc>
        <w:tc>
          <w:tcPr>
            <w:tcW w:w="555" w:type="dxa"/>
            <w:vAlign w:val="center"/>
          </w:tcPr>
          <w:p w:rsidR="00025CFD" w:rsidRDefault="008072D6">
            <w:pPr>
              <w:jc w:val="center"/>
              <w:rPr>
                <w:sz w:val="21"/>
                <w:szCs w:val="21"/>
              </w:rPr>
            </w:pPr>
            <w:r>
              <w:rPr>
                <w:rFonts w:hint="eastAsia"/>
                <w:sz w:val="21"/>
                <w:szCs w:val="21"/>
              </w:rPr>
              <w:t>2</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128"/>
              <w:ind w:left="59" w:right="31"/>
              <w:jc w:val="center"/>
              <w:rPr>
                <w:sz w:val="21"/>
              </w:rPr>
            </w:pPr>
            <w:r>
              <w:rPr>
                <w:sz w:val="21"/>
              </w:rPr>
              <w:t>相关书面资料</w:t>
            </w:r>
          </w:p>
        </w:tc>
      </w:tr>
      <w:tr w:rsidR="00025CFD">
        <w:trPr>
          <w:trHeight w:val="475"/>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jc w:val="center"/>
              <w:rPr>
                <w:sz w:val="24"/>
                <w:szCs w:val="24"/>
              </w:rPr>
            </w:pPr>
            <w:r>
              <w:rPr>
                <w:rFonts w:hint="eastAsia"/>
              </w:rPr>
              <w:t>18</w:t>
            </w:r>
          </w:p>
        </w:tc>
        <w:tc>
          <w:tcPr>
            <w:tcW w:w="1351" w:type="dxa"/>
            <w:vAlign w:val="center"/>
          </w:tcPr>
          <w:p w:rsidR="00025CFD" w:rsidRDefault="008072D6">
            <w:pPr>
              <w:jc w:val="center"/>
              <w:rPr>
                <w:sz w:val="21"/>
                <w:szCs w:val="21"/>
              </w:rPr>
            </w:pPr>
            <w:r>
              <w:rPr>
                <w:rFonts w:hint="eastAsia"/>
                <w:sz w:val="21"/>
                <w:szCs w:val="21"/>
              </w:rPr>
              <w:t>党建工作</w:t>
            </w:r>
          </w:p>
        </w:tc>
        <w:tc>
          <w:tcPr>
            <w:tcW w:w="8729" w:type="dxa"/>
            <w:vAlign w:val="center"/>
          </w:tcPr>
          <w:p w:rsidR="00025CFD" w:rsidRDefault="008072D6">
            <w:pPr>
              <w:rPr>
                <w:sz w:val="21"/>
                <w:szCs w:val="21"/>
              </w:rPr>
            </w:pPr>
            <w:r>
              <w:rPr>
                <w:rFonts w:hint="eastAsia"/>
                <w:sz w:val="21"/>
                <w:szCs w:val="21"/>
              </w:rPr>
              <w:t>党组织健全或支持员工参与党建活动。评分时未参与的不得分</w:t>
            </w:r>
          </w:p>
        </w:tc>
        <w:tc>
          <w:tcPr>
            <w:tcW w:w="766" w:type="dxa"/>
            <w:vAlign w:val="center"/>
          </w:tcPr>
          <w:p w:rsidR="00025CFD" w:rsidRDefault="00025CFD">
            <w:pPr>
              <w:jc w:val="center"/>
              <w:rPr>
                <w:sz w:val="21"/>
                <w:szCs w:val="21"/>
              </w:rPr>
            </w:pPr>
          </w:p>
        </w:tc>
        <w:tc>
          <w:tcPr>
            <w:tcW w:w="555" w:type="dxa"/>
            <w:vAlign w:val="center"/>
          </w:tcPr>
          <w:p w:rsidR="00025CFD" w:rsidRDefault="008072D6">
            <w:pPr>
              <w:jc w:val="center"/>
              <w:rPr>
                <w:sz w:val="21"/>
                <w:szCs w:val="21"/>
              </w:rPr>
            </w:pPr>
            <w:r>
              <w:rPr>
                <w:rFonts w:hint="eastAsia"/>
                <w:sz w:val="21"/>
                <w:szCs w:val="21"/>
              </w:rPr>
              <w:t>1</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44" w:line="258" w:lineRule="exact"/>
              <w:ind w:left="709" w:right="47" w:hanging="633"/>
              <w:rPr>
                <w:sz w:val="21"/>
              </w:rPr>
            </w:pPr>
            <w:r>
              <w:rPr>
                <w:sz w:val="21"/>
              </w:rPr>
              <w:t>检查期内相关书面资料</w:t>
            </w:r>
          </w:p>
        </w:tc>
      </w:tr>
      <w:tr w:rsidR="00025CFD">
        <w:trPr>
          <w:trHeight w:val="572"/>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jc w:val="center"/>
              <w:rPr>
                <w:rFonts w:ascii="宋体" w:eastAsia="宋体"/>
                <w:sz w:val="24"/>
                <w:szCs w:val="24"/>
              </w:rPr>
            </w:pPr>
            <w:r>
              <w:rPr>
                <w:rFonts w:hint="eastAsia"/>
              </w:rPr>
              <w:t>19</w:t>
            </w:r>
          </w:p>
        </w:tc>
        <w:tc>
          <w:tcPr>
            <w:tcW w:w="1351" w:type="dxa"/>
            <w:vAlign w:val="center"/>
          </w:tcPr>
          <w:p w:rsidR="00025CFD" w:rsidRDefault="008072D6">
            <w:pPr>
              <w:jc w:val="center"/>
              <w:rPr>
                <w:sz w:val="21"/>
                <w:szCs w:val="21"/>
              </w:rPr>
            </w:pPr>
            <w:r>
              <w:rPr>
                <w:rFonts w:hint="eastAsia"/>
                <w:sz w:val="21"/>
                <w:szCs w:val="21"/>
              </w:rPr>
              <w:t>行业活动</w:t>
            </w:r>
          </w:p>
        </w:tc>
        <w:tc>
          <w:tcPr>
            <w:tcW w:w="8729" w:type="dxa"/>
            <w:vAlign w:val="center"/>
          </w:tcPr>
          <w:p w:rsidR="00025CFD" w:rsidRDefault="008072D6">
            <w:pPr>
              <w:rPr>
                <w:sz w:val="21"/>
                <w:szCs w:val="21"/>
              </w:rPr>
            </w:pPr>
            <w:r>
              <w:rPr>
                <w:rFonts w:hint="eastAsia"/>
                <w:sz w:val="21"/>
                <w:szCs w:val="21"/>
              </w:rPr>
              <w:t>参加</w:t>
            </w:r>
            <w:proofErr w:type="gramStart"/>
            <w:r>
              <w:rPr>
                <w:rFonts w:hint="eastAsia"/>
                <w:sz w:val="21"/>
                <w:szCs w:val="21"/>
              </w:rPr>
              <w:t>各级行业</w:t>
            </w:r>
            <w:proofErr w:type="gramEnd"/>
            <w:r>
              <w:rPr>
                <w:rFonts w:hint="eastAsia"/>
                <w:sz w:val="21"/>
                <w:szCs w:val="21"/>
              </w:rPr>
              <w:t>协会组织的学习、交流等活动，每项增加</w:t>
            </w:r>
            <w:r>
              <w:rPr>
                <w:rFonts w:hint="eastAsia"/>
                <w:sz w:val="21"/>
                <w:szCs w:val="21"/>
              </w:rPr>
              <w:t>1</w:t>
            </w:r>
            <w:r>
              <w:rPr>
                <w:rFonts w:hint="eastAsia"/>
                <w:sz w:val="21"/>
                <w:szCs w:val="21"/>
              </w:rPr>
              <w:t>分</w:t>
            </w:r>
          </w:p>
        </w:tc>
        <w:tc>
          <w:tcPr>
            <w:tcW w:w="766" w:type="dxa"/>
            <w:vAlign w:val="center"/>
          </w:tcPr>
          <w:p w:rsidR="00025CFD" w:rsidRDefault="00025CFD">
            <w:pPr>
              <w:jc w:val="center"/>
              <w:rPr>
                <w:sz w:val="21"/>
                <w:szCs w:val="21"/>
              </w:rPr>
            </w:pPr>
          </w:p>
        </w:tc>
        <w:tc>
          <w:tcPr>
            <w:tcW w:w="555" w:type="dxa"/>
            <w:vAlign w:val="center"/>
          </w:tcPr>
          <w:p w:rsidR="00025CFD" w:rsidRDefault="008072D6">
            <w:pPr>
              <w:jc w:val="center"/>
              <w:rPr>
                <w:sz w:val="21"/>
                <w:szCs w:val="21"/>
              </w:rPr>
            </w:pPr>
            <w:r>
              <w:rPr>
                <w:rFonts w:hint="eastAsia"/>
                <w:sz w:val="21"/>
                <w:szCs w:val="21"/>
              </w:rPr>
              <w:t>2</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42" w:line="258" w:lineRule="exact"/>
              <w:ind w:left="709" w:right="47" w:hanging="633"/>
              <w:rPr>
                <w:sz w:val="21"/>
              </w:rPr>
            </w:pPr>
            <w:r>
              <w:rPr>
                <w:sz w:val="21"/>
              </w:rPr>
              <w:t>检查期内相关书面资料</w:t>
            </w:r>
          </w:p>
        </w:tc>
      </w:tr>
      <w:tr w:rsidR="00025CFD">
        <w:trPr>
          <w:trHeight w:val="301"/>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jc w:val="center"/>
              <w:rPr>
                <w:rFonts w:ascii="宋体" w:eastAsia="宋体"/>
                <w:sz w:val="24"/>
                <w:szCs w:val="24"/>
              </w:rPr>
            </w:pPr>
            <w:r>
              <w:rPr>
                <w:rFonts w:hint="eastAsia"/>
              </w:rPr>
              <w:t>20</w:t>
            </w:r>
          </w:p>
        </w:tc>
        <w:tc>
          <w:tcPr>
            <w:tcW w:w="1351" w:type="dxa"/>
            <w:vAlign w:val="center"/>
          </w:tcPr>
          <w:p w:rsidR="00025CFD" w:rsidRDefault="008072D6">
            <w:pPr>
              <w:jc w:val="center"/>
              <w:rPr>
                <w:sz w:val="21"/>
                <w:szCs w:val="21"/>
              </w:rPr>
            </w:pPr>
            <w:r>
              <w:rPr>
                <w:rFonts w:hint="eastAsia"/>
                <w:sz w:val="21"/>
                <w:szCs w:val="21"/>
              </w:rPr>
              <w:t>学术研讨</w:t>
            </w:r>
          </w:p>
        </w:tc>
        <w:tc>
          <w:tcPr>
            <w:tcW w:w="8729" w:type="dxa"/>
            <w:vAlign w:val="center"/>
          </w:tcPr>
          <w:p w:rsidR="00025CFD" w:rsidRDefault="008072D6">
            <w:pPr>
              <w:rPr>
                <w:sz w:val="21"/>
                <w:szCs w:val="21"/>
              </w:rPr>
            </w:pPr>
            <w:r>
              <w:rPr>
                <w:rFonts w:hint="eastAsia"/>
                <w:sz w:val="21"/>
                <w:szCs w:val="21"/>
              </w:rPr>
              <w:t>评价期内在国家级杂志发表造价管理类文章每篇增</w:t>
            </w:r>
            <w:r>
              <w:rPr>
                <w:rFonts w:hint="eastAsia"/>
                <w:sz w:val="21"/>
                <w:szCs w:val="21"/>
              </w:rPr>
              <w:t>2</w:t>
            </w:r>
            <w:r>
              <w:rPr>
                <w:rFonts w:hint="eastAsia"/>
                <w:sz w:val="21"/>
                <w:szCs w:val="21"/>
              </w:rPr>
              <w:t>分；省级杂志发表每篇增</w:t>
            </w:r>
            <w:r>
              <w:rPr>
                <w:rFonts w:hint="eastAsia"/>
                <w:sz w:val="21"/>
                <w:szCs w:val="21"/>
              </w:rPr>
              <w:t>1</w:t>
            </w:r>
            <w:r>
              <w:rPr>
                <w:rFonts w:hint="eastAsia"/>
                <w:sz w:val="21"/>
                <w:szCs w:val="21"/>
              </w:rPr>
              <w:t>分；市级杂志发表每篇增</w:t>
            </w:r>
            <w:r>
              <w:rPr>
                <w:rFonts w:hint="eastAsia"/>
                <w:sz w:val="21"/>
                <w:szCs w:val="21"/>
              </w:rPr>
              <w:t>0.5</w:t>
            </w:r>
            <w:r>
              <w:rPr>
                <w:rFonts w:hint="eastAsia"/>
                <w:sz w:val="21"/>
                <w:szCs w:val="21"/>
              </w:rPr>
              <w:t>分（发表载体均需有刊号或准印证）。</w:t>
            </w:r>
          </w:p>
        </w:tc>
        <w:tc>
          <w:tcPr>
            <w:tcW w:w="766" w:type="dxa"/>
            <w:vAlign w:val="center"/>
          </w:tcPr>
          <w:p w:rsidR="00025CFD" w:rsidRDefault="00025CFD">
            <w:pPr>
              <w:jc w:val="center"/>
              <w:rPr>
                <w:sz w:val="21"/>
                <w:szCs w:val="21"/>
              </w:rPr>
            </w:pPr>
          </w:p>
        </w:tc>
        <w:tc>
          <w:tcPr>
            <w:tcW w:w="555" w:type="dxa"/>
            <w:vAlign w:val="center"/>
          </w:tcPr>
          <w:p w:rsidR="00025CFD" w:rsidRDefault="008072D6">
            <w:pPr>
              <w:jc w:val="center"/>
              <w:rPr>
                <w:sz w:val="21"/>
                <w:szCs w:val="21"/>
              </w:rPr>
            </w:pPr>
            <w:r>
              <w:rPr>
                <w:rFonts w:hint="eastAsia"/>
                <w:sz w:val="21"/>
                <w:szCs w:val="21"/>
              </w:rPr>
              <w:t>2</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025CFD">
            <w:pPr>
              <w:pStyle w:val="TableParagraph"/>
              <w:rPr>
                <w:rFonts w:ascii="Times New Roman"/>
                <w:sz w:val="20"/>
              </w:rPr>
            </w:pPr>
          </w:p>
        </w:tc>
      </w:tr>
      <w:tr w:rsidR="00025CFD">
        <w:trPr>
          <w:trHeight w:val="301"/>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jc w:val="center"/>
              <w:rPr>
                <w:rFonts w:ascii="宋体" w:eastAsia="宋体"/>
                <w:sz w:val="24"/>
                <w:szCs w:val="24"/>
              </w:rPr>
            </w:pPr>
            <w:r>
              <w:rPr>
                <w:rFonts w:hint="eastAsia"/>
              </w:rPr>
              <w:t>21</w:t>
            </w:r>
          </w:p>
        </w:tc>
        <w:tc>
          <w:tcPr>
            <w:tcW w:w="1351" w:type="dxa"/>
            <w:vAlign w:val="center"/>
          </w:tcPr>
          <w:p w:rsidR="00025CFD" w:rsidRDefault="008072D6">
            <w:pPr>
              <w:jc w:val="center"/>
              <w:rPr>
                <w:sz w:val="21"/>
                <w:szCs w:val="21"/>
              </w:rPr>
            </w:pPr>
            <w:r>
              <w:rPr>
                <w:rFonts w:hint="eastAsia"/>
                <w:sz w:val="21"/>
                <w:szCs w:val="21"/>
              </w:rPr>
              <w:t>参加公益活动</w:t>
            </w:r>
          </w:p>
        </w:tc>
        <w:tc>
          <w:tcPr>
            <w:tcW w:w="8729" w:type="dxa"/>
            <w:vAlign w:val="center"/>
          </w:tcPr>
          <w:p w:rsidR="00025CFD" w:rsidRDefault="008072D6">
            <w:pPr>
              <w:rPr>
                <w:sz w:val="21"/>
                <w:szCs w:val="21"/>
              </w:rPr>
            </w:pPr>
            <w:r>
              <w:rPr>
                <w:rFonts w:hint="eastAsia"/>
                <w:sz w:val="21"/>
                <w:szCs w:val="21"/>
              </w:rPr>
              <w:t>参与救灾、物资捐赠、助教、慈善等公益活动。</w:t>
            </w:r>
          </w:p>
        </w:tc>
        <w:tc>
          <w:tcPr>
            <w:tcW w:w="766" w:type="dxa"/>
            <w:vAlign w:val="center"/>
          </w:tcPr>
          <w:p w:rsidR="00025CFD" w:rsidRDefault="00025CFD">
            <w:pPr>
              <w:jc w:val="center"/>
              <w:rPr>
                <w:sz w:val="21"/>
                <w:szCs w:val="21"/>
              </w:rPr>
            </w:pPr>
          </w:p>
        </w:tc>
        <w:tc>
          <w:tcPr>
            <w:tcW w:w="555" w:type="dxa"/>
            <w:vAlign w:val="center"/>
          </w:tcPr>
          <w:p w:rsidR="00025CFD" w:rsidRDefault="008072D6">
            <w:pPr>
              <w:jc w:val="center"/>
              <w:rPr>
                <w:sz w:val="21"/>
                <w:szCs w:val="21"/>
              </w:rPr>
            </w:pPr>
            <w:r>
              <w:rPr>
                <w:rFonts w:hint="eastAsia"/>
                <w:sz w:val="21"/>
                <w:szCs w:val="21"/>
              </w:rPr>
              <w:t>3</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025CFD">
            <w:pPr>
              <w:pStyle w:val="TableParagraph"/>
              <w:rPr>
                <w:rFonts w:ascii="Times New Roman"/>
                <w:sz w:val="20"/>
              </w:rPr>
            </w:pPr>
          </w:p>
        </w:tc>
      </w:tr>
      <w:tr w:rsidR="00025CFD">
        <w:trPr>
          <w:trHeight w:val="301"/>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rPr>
                <w:rFonts w:ascii="宋体" w:eastAsia="宋体"/>
                <w:sz w:val="24"/>
                <w:szCs w:val="24"/>
              </w:rPr>
            </w:pPr>
            <w:r>
              <w:rPr>
                <w:rFonts w:hint="eastAsia"/>
              </w:rPr>
              <w:t xml:space="preserve">　</w:t>
            </w:r>
          </w:p>
        </w:tc>
        <w:tc>
          <w:tcPr>
            <w:tcW w:w="1351" w:type="dxa"/>
            <w:vAlign w:val="center"/>
          </w:tcPr>
          <w:p w:rsidR="00025CFD" w:rsidRDefault="008072D6">
            <w:pPr>
              <w:jc w:val="center"/>
              <w:rPr>
                <w:b/>
                <w:bCs/>
                <w:sz w:val="21"/>
                <w:szCs w:val="21"/>
              </w:rPr>
            </w:pPr>
            <w:r>
              <w:rPr>
                <w:rFonts w:hint="eastAsia"/>
                <w:b/>
                <w:bCs/>
                <w:sz w:val="21"/>
                <w:szCs w:val="21"/>
              </w:rPr>
              <w:t>小计</w:t>
            </w:r>
          </w:p>
        </w:tc>
        <w:tc>
          <w:tcPr>
            <w:tcW w:w="8729" w:type="dxa"/>
            <w:vAlign w:val="center"/>
          </w:tcPr>
          <w:p w:rsidR="00025CFD" w:rsidRDefault="008072D6">
            <w:pPr>
              <w:jc w:val="center"/>
              <w:rPr>
                <w:b/>
                <w:bCs/>
                <w:sz w:val="21"/>
                <w:szCs w:val="21"/>
              </w:rPr>
            </w:pPr>
            <w:r>
              <w:rPr>
                <w:rFonts w:hint="eastAsia"/>
                <w:b/>
                <w:bCs/>
                <w:sz w:val="21"/>
                <w:szCs w:val="21"/>
              </w:rPr>
              <w:t>10</w:t>
            </w:r>
          </w:p>
        </w:tc>
        <w:tc>
          <w:tcPr>
            <w:tcW w:w="766" w:type="dxa"/>
            <w:vAlign w:val="center"/>
          </w:tcPr>
          <w:p w:rsidR="00025CFD" w:rsidRDefault="00025CFD">
            <w:pPr>
              <w:jc w:val="center"/>
              <w:rPr>
                <w:b/>
                <w:bCs/>
                <w:sz w:val="21"/>
                <w:szCs w:val="21"/>
              </w:rPr>
            </w:pPr>
          </w:p>
        </w:tc>
        <w:tc>
          <w:tcPr>
            <w:tcW w:w="555" w:type="dxa"/>
            <w:vAlign w:val="center"/>
          </w:tcPr>
          <w:p w:rsidR="00025CFD" w:rsidRDefault="008072D6">
            <w:pPr>
              <w:jc w:val="center"/>
              <w:rPr>
                <w:b/>
                <w:bCs/>
                <w:sz w:val="21"/>
                <w:szCs w:val="21"/>
              </w:rPr>
            </w:pPr>
            <w:r>
              <w:rPr>
                <w:rFonts w:hint="eastAsia"/>
                <w:b/>
                <w:bCs/>
                <w:sz w:val="21"/>
                <w:szCs w:val="21"/>
              </w:rPr>
              <w:t>10</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025CFD">
            <w:pPr>
              <w:pStyle w:val="TableParagraph"/>
              <w:rPr>
                <w:rFonts w:ascii="Times New Roman"/>
                <w:sz w:val="20"/>
              </w:rPr>
            </w:pPr>
          </w:p>
        </w:tc>
      </w:tr>
      <w:tr w:rsidR="00025CFD">
        <w:trPr>
          <w:trHeight w:val="301"/>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025CFD">
            <w:pPr>
              <w:pStyle w:val="TableParagraph"/>
              <w:rPr>
                <w:rFonts w:ascii="Times New Roman"/>
                <w:sz w:val="20"/>
              </w:rPr>
            </w:pPr>
          </w:p>
        </w:tc>
        <w:tc>
          <w:tcPr>
            <w:tcW w:w="1351" w:type="dxa"/>
            <w:vAlign w:val="center"/>
          </w:tcPr>
          <w:p w:rsidR="00025CFD" w:rsidRDefault="008072D6">
            <w:pPr>
              <w:pStyle w:val="TableParagraph"/>
              <w:spacing w:before="31" w:line="251" w:lineRule="exact"/>
              <w:ind w:left="34"/>
              <w:jc w:val="center"/>
              <w:rPr>
                <w:b/>
                <w:sz w:val="21"/>
              </w:rPr>
            </w:pPr>
            <w:r>
              <w:rPr>
                <w:b/>
                <w:sz w:val="21"/>
              </w:rPr>
              <w:t>合计</w:t>
            </w:r>
          </w:p>
        </w:tc>
        <w:tc>
          <w:tcPr>
            <w:tcW w:w="8729" w:type="dxa"/>
            <w:vAlign w:val="center"/>
          </w:tcPr>
          <w:p w:rsidR="00025CFD" w:rsidRDefault="008072D6">
            <w:pPr>
              <w:pStyle w:val="TableParagraph"/>
              <w:spacing w:before="36" w:line="246" w:lineRule="exact"/>
              <w:ind w:left="3910" w:right="3876"/>
              <w:jc w:val="center"/>
              <w:rPr>
                <w:b/>
                <w:sz w:val="20"/>
              </w:rPr>
            </w:pPr>
            <w:r>
              <w:rPr>
                <w:b/>
                <w:sz w:val="20"/>
              </w:rPr>
              <w:t>100</w:t>
            </w:r>
          </w:p>
        </w:tc>
        <w:tc>
          <w:tcPr>
            <w:tcW w:w="766" w:type="dxa"/>
            <w:vAlign w:val="center"/>
          </w:tcPr>
          <w:p w:rsidR="00025CFD" w:rsidRDefault="008072D6">
            <w:pPr>
              <w:widowControl/>
              <w:autoSpaceDE/>
              <w:autoSpaceDN/>
              <w:jc w:val="center"/>
              <w:rPr>
                <w:rFonts w:hAnsi="宋体" w:cs="宋体"/>
                <w:b/>
                <w:bCs/>
                <w:sz w:val="21"/>
                <w:szCs w:val="21"/>
                <w:lang w:val="en-US" w:bidi="ar-SA"/>
              </w:rPr>
            </w:pPr>
            <w:r>
              <w:rPr>
                <w:rFonts w:hint="eastAsia"/>
                <w:b/>
                <w:bCs/>
                <w:sz w:val="21"/>
                <w:szCs w:val="21"/>
              </w:rPr>
              <w:t>62</w:t>
            </w:r>
          </w:p>
        </w:tc>
        <w:tc>
          <w:tcPr>
            <w:tcW w:w="555" w:type="dxa"/>
            <w:vAlign w:val="center"/>
          </w:tcPr>
          <w:p w:rsidR="00025CFD" w:rsidRDefault="008072D6">
            <w:pPr>
              <w:jc w:val="center"/>
              <w:rPr>
                <w:b/>
                <w:bCs/>
                <w:sz w:val="21"/>
                <w:szCs w:val="21"/>
              </w:rPr>
            </w:pPr>
            <w:r>
              <w:rPr>
                <w:rFonts w:hint="eastAsia"/>
                <w:b/>
                <w:bCs/>
                <w:sz w:val="21"/>
                <w:szCs w:val="21"/>
              </w:rPr>
              <w:t>38</w:t>
            </w: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025CFD">
            <w:pPr>
              <w:pStyle w:val="TableParagraph"/>
              <w:rPr>
                <w:rFonts w:ascii="Times New Roman"/>
                <w:sz w:val="20"/>
              </w:rPr>
            </w:pPr>
          </w:p>
        </w:tc>
      </w:tr>
      <w:tr w:rsidR="00025CFD">
        <w:trPr>
          <w:trHeight w:val="426"/>
          <w:jc w:val="center"/>
        </w:trPr>
        <w:tc>
          <w:tcPr>
            <w:tcW w:w="586" w:type="dxa"/>
            <w:vMerge w:val="restart"/>
            <w:vAlign w:val="center"/>
          </w:tcPr>
          <w:p w:rsidR="00025CFD" w:rsidRDefault="00025CFD">
            <w:pPr>
              <w:pStyle w:val="TableParagraph"/>
              <w:rPr>
                <w:rFonts w:ascii="宋体"/>
                <w:b/>
                <w:sz w:val="15"/>
              </w:rPr>
            </w:pPr>
          </w:p>
          <w:p w:rsidR="00025CFD" w:rsidRDefault="008072D6">
            <w:pPr>
              <w:pStyle w:val="TableParagraph"/>
              <w:spacing w:line="232" w:lineRule="auto"/>
              <w:ind w:left="90" w:right="52"/>
              <w:rPr>
                <w:sz w:val="21"/>
              </w:rPr>
            </w:pPr>
            <w:r>
              <w:rPr>
                <w:sz w:val="21"/>
              </w:rPr>
              <w:lastRenderedPageBreak/>
              <w:t>信用记录</w:t>
            </w:r>
          </w:p>
        </w:tc>
        <w:tc>
          <w:tcPr>
            <w:tcW w:w="600" w:type="dxa"/>
            <w:vAlign w:val="center"/>
          </w:tcPr>
          <w:p w:rsidR="00025CFD" w:rsidRDefault="008072D6">
            <w:pPr>
              <w:pStyle w:val="TableParagraph"/>
              <w:spacing w:before="75"/>
              <w:ind w:right="1"/>
              <w:jc w:val="right"/>
              <w:rPr>
                <w:rFonts w:ascii="宋体"/>
                <w:sz w:val="24"/>
              </w:rPr>
            </w:pPr>
            <w:r>
              <w:rPr>
                <w:rFonts w:ascii="宋体"/>
                <w:sz w:val="24"/>
              </w:rPr>
              <w:lastRenderedPageBreak/>
              <w:t>22</w:t>
            </w:r>
          </w:p>
        </w:tc>
        <w:tc>
          <w:tcPr>
            <w:tcW w:w="1351" w:type="dxa"/>
            <w:vAlign w:val="center"/>
          </w:tcPr>
          <w:p w:rsidR="00025CFD" w:rsidRDefault="008072D6">
            <w:pPr>
              <w:pStyle w:val="TableParagraph"/>
              <w:spacing w:before="95"/>
              <w:ind w:left="34"/>
              <w:jc w:val="center"/>
              <w:rPr>
                <w:b/>
                <w:sz w:val="21"/>
              </w:rPr>
            </w:pPr>
            <w:r>
              <w:rPr>
                <w:b/>
                <w:sz w:val="21"/>
              </w:rPr>
              <w:t>良好记录</w:t>
            </w:r>
          </w:p>
        </w:tc>
        <w:tc>
          <w:tcPr>
            <w:tcW w:w="8729" w:type="dxa"/>
            <w:vAlign w:val="center"/>
          </w:tcPr>
          <w:p w:rsidR="00025CFD" w:rsidRDefault="008072D6">
            <w:pPr>
              <w:pStyle w:val="TableParagraph"/>
              <w:spacing w:before="98"/>
              <w:ind w:left="40"/>
              <w:rPr>
                <w:sz w:val="20"/>
              </w:rPr>
            </w:pPr>
            <w:r>
              <w:rPr>
                <w:sz w:val="20"/>
              </w:rPr>
              <w:t>参照企业良好行为评分表。此项为加分项，在考核总分中增加。</w:t>
            </w:r>
          </w:p>
        </w:tc>
        <w:tc>
          <w:tcPr>
            <w:tcW w:w="766"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jc w:val="center"/>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95"/>
              <w:ind w:left="59" w:right="31"/>
              <w:jc w:val="center"/>
              <w:rPr>
                <w:sz w:val="21"/>
              </w:rPr>
            </w:pPr>
            <w:r>
              <w:rPr>
                <w:sz w:val="21"/>
              </w:rPr>
              <w:t>相关书面资料</w:t>
            </w:r>
          </w:p>
        </w:tc>
      </w:tr>
      <w:tr w:rsidR="00025CFD">
        <w:trPr>
          <w:trHeight w:val="426"/>
          <w:jc w:val="center"/>
        </w:trPr>
        <w:tc>
          <w:tcPr>
            <w:tcW w:w="586" w:type="dxa"/>
            <w:vMerge/>
            <w:tcBorders>
              <w:top w:val="nil"/>
            </w:tcBorders>
            <w:vAlign w:val="center"/>
          </w:tcPr>
          <w:p w:rsidR="00025CFD" w:rsidRDefault="00025CFD">
            <w:pPr>
              <w:rPr>
                <w:sz w:val="2"/>
                <w:szCs w:val="2"/>
              </w:rPr>
            </w:pPr>
          </w:p>
        </w:tc>
        <w:tc>
          <w:tcPr>
            <w:tcW w:w="600" w:type="dxa"/>
            <w:vAlign w:val="center"/>
          </w:tcPr>
          <w:p w:rsidR="00025CFD" w:rsidRDefault="008072D6">
            <w:pPr>
              <w:pStyle w:val="TableParagraph"/>
              <w:spacing w:before="75"/>
              <w:ind w:right="1"/>
              <w:jc w:val="right"/>
              <w:rPr>
                <w:rFonts w:ascii="宋体"/>
                <w:sz w:val="24"/>
              </w:rPr>
            </w:pPr>
            <w:r>
              <w:rPr>
                <w:rFonts w:ascii="宋体"/>
                <w:sz w:val="24"/>
              </w:rPr>
              <w:t>23</w:t>
            </w:r>
          </w:p>
        </w:tc>
        <w:tc>
          <w:tcPr>
            <w:tcW w:w="1351" w:type="dxa"/>
            <w:vAlign w:val="center"/>
          </w:tcPr>
          <w:p w:rsidR="00025CFD" w:rsidRDefault="008072D6">
            <w:pPr>
              <w:pStyle w:val="TableParagraph"/>
              <w:spacing w:before="93"/>
              <w:ind w:left="34"/>
              <w:jc w:val="center"/>
              <w:rPr>
                <w:b/>
                <w:sz w:val="21"/>
              </w:rPr>
            </w:pPr>
            <w:r>
              <w:rPr>
                <w:b/>
                <w:sz w:val="21"/>
              </w:rPr>
              <w:t>不良记录</w:t>
            </w:r>
          </w:p>
        </w:tc>
        <w:tc>
          <w:tcPr>
            <w:tcW w:w="8729" w:type="dxa"/>
            <w:vAlign w:val="center"/>
          </w:tcPr>
          <w:p w:rsidR="00025CFD" w:rsidRDefault="008072D6">
            <w:pPr>
              <w:pStyle w:val="TableParagraph"/>
              <w:spacing w:before="98"/>
              <w:ind w:left="40"/>
              <w:rPr>
                <w:sz w:val="20"/>
              </w:rPr>
            </w:pPr>
            <w:r>
              <w:rPr>
                <w:sz w:val="20"/>
              </w:rPr>
              <w:t>参照企业不良行为评分表。</w:t>
            </w:r>
          </w:p>
        </w:tc>
        <w:tc>
          <w:tcPr>
            <w:tcW w:w="766"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555" w:type="dxa"/>
            <w:vAlign w:val="center"/>
          </w:tcPr>
          <w:p w:rsidR="00025CFD" w:rsidRDefault="00025CFD">
            <w:pPr>
              <w:pStyle w:val="TableParagraph"/>
              <w:rPr>
                <w:rFonts w:ascii="Times New Roman"/>
                <w:sz w:val="20"/>
              </w:rPr>
            </w:pPr>
          </w:p>
        </w:tc>
        <w:tc>
          <w:tcPr>
            <w:tcW w:w="1832" w:type="dxa"/>
            <w:vAlign w:val="center"/>
          </w:tcPr>
          <w:p w:rsidR="00025CFD" w:rsidRDefault="008072D6">
            <w:pPr>
              <w:pStyle w:val="TableParagraph"/>
              <w:spacing w:before="93"/>
              <w:ind w:left="59" w:right="31"/>
              <w:jc w:val="center"/>
              <w:rPr>
                <w:sz w:val="21"/>
              </w:rPr>
            </w:pPr>
            <w:r>
              <w:rPr>
                <w:sz w:val="21"/>
              </w:rPr>
              <w:t>相关书面资料</w:t>
            </w:r>
          </w:p>
        </w:tc>
      </w:tr>
    </w:tbl>
    <w:p w:rsidR="00025CFD" w:rsidRDefault="00025CFD">
      <w:pPr>
        <w:pStyle w:val="TableParagraph"/>
        <w:spacing w:before="26" w:line="230" w:lineRule="auto"/>
        <w:ind w:left="993" w:right="92" w:hanging="955"/>
        <w:rPr>
          <w:sz w:val="21"/>
        </w:rPr>
        <w:sectPr w:rsidR="00025CFD">
          <w:footerReference w:type="default" r:id="rId11"/>
          <w:pgSz w:w="16840" w:h="11910" w:orient="landscape"/>
          <w:pgMar w:top="480" w:right="400" w:bottom="360" w:left="100" w:header="0" w:footer="175" w:gutter="0"/>
          <w:pgNumType w:fmt="numberInDash"/>
          <w:cols w:space="720"/>
        </w:sectPr>
      </w:pPr>
    </w:p>
    <w:tbl>
      <w:tblPr>
        <w:tblW w:w="160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6084"/>
      </w:tblGrid>
      <w:tr w:rsidR="00025CFD">
        <w:trPr>
          <w:trHeight w:val="1088"/>
          <w:jc w:val="center"/>
        </w:trPr>
        <w:tc>
          <w:tcPr>
            <w:tcW w:w="16084" w:type="dxa"/>
            <w:vAlign w:val="center"/>
          </w:tcPr>
          <w:p w:rsidR="00025CFD" w:rsidRDefault="008072D6">
            <w:pPr>
              <w:pStyle w:val="TableParagraph"/>
              <w:spacing w:before="26" w:line="230" w:lineRule="auto"/>
              <w:ind w:left="993" w:right="92" w:hanging="955"/>
              <w:rPr>
                <w:sz w:val="21"/>
              </w:rPr>
            </w:pPr>
            <w:r>
              <w:rPr>
                <w:sz w:val="21"/>
              </w:rPr>
              <w:lastRenderedPageBreak/>
              <w:t>注：</w:t>
            </w:r>
            <w:r>
              <w:rPr>
                <w:sz w:val="21"/>
              </w:rPr>
              <w:t>1</w:t>
            </w:r>
            <w:r>
              <w:rPr>
                <w:sz w:val="21"/>
              </w:rPr>
              <w:t>、企业达到基本要求得基础分，基础分栏无分值的为单纯增分项目。未达到基本要求按标准减分，最高减分以本项基础分为限。评价较好的可按标准增分，但每项增分有限额。</w:t>
            </w:r>
          </w:p>
          <w:p w:rsidR="00025CFD" w:rsidRDefault="008072D6">
            <w:pPr>
              <w:pStyle w:val="TableParagraph"/>
              <w:spacing w:line="258" w:lineRule="exact"/>
              <w:ind w:left="674"/>
              <w:rPr>
                <w:sz w:val="21"/>
              </w:rPr>
            </w:pPr>
            <w:r>
              <w:rPr>
                <w:sz w:val="21"/>
              </w:rPr>
              <w:t>2</w:t>
            </w:r>
            <w:r>
              <w:rPr>
                <w:sz w:val="21"/>
              </w:rPr>
              <w:t>、本表基础分小计</w:t>
            </w:r>
            <w:r>
              <w:rPr>
                <w:sz w:val="21"/>
              </w:rPr>
              <w:t>62</w:t>
            </w:r>
            <w:r>
              <w:rPr>
                <w:sz w:val="21"/>
              </w:rPr>
              <w:t>分，增分小计</w:t>
            </w:r>
            <w:r>
              <w:rPr>
                <w:sz w:val="21"/>
              </w:rPr>
              <w:t>38</w:t>
            </w:r>
            <w:r>
              <w:rPr>
                <w:sz w:val="21"/>
              </w:rPr>
              <w:t>分，合计为</w:t>
            </w:r>
            <w:r>
              <w:rPr>
                <w:sz w:val="21"/>
              </w:rPr>
              <w:t>100</w:t>
            </w:r>
            <w:r>
              <w:rPr>
                <w:sz w:val="21"/>
              </w:rPr>
              <w:t>分。</w:t>
            </w:r>
          </w:p>
          <w:p w:rsidR="00025CFD" w:rsidRDefault="008072D6">
            <w:pPr>
              <w:pStyle w:val="TableParagraph"/>
              <w:spacing w:line="264" w:lineRule="exact"/>
              <w:ind w:left="674"/>
              <w:rPr>
                <w:sz w:val="21"/>
              </w:rPr>
            </w:pPr>
            <w:r>
              <w:rPr>
                <w:sz w:val="21"/>
              </w:rPr>
              <w:t>3</w:t>
            </w:r>
            <w:r>
              <w:rPr>
                <w:sz w:val="21"/>
              </w:rPr>
              <w:t>、在柳执业的分支机构不得提供外地总公司相关资料，需提供分支机构相关资料进行评审。</w:t>
            </w:r>
          </w:p>
        </w:tc>
      </w:tr>
    </w:tbl>
    <w:p w:rsidR="00025CFD" w:rsidRDefault="00025CFD">
      <w:pPr>
        <w:spacing w:line="264" w:lineRule="exact"/>
        <w:rPr>
          <w:sz w:val="21"/>
        </w:rPr>
        <w:sectPr w:rsidR="00025CFD">
          <w:footerReference w:type="default" r:id="rId12"/>
          <w:pgSz w:w="16840" w:h="11910" w:orient="landscape"/>
          <w:pgMar w:top="480" w:right="400" w:bottom="360" w:left="100" w:header="0" w:footer="175" w:gutter="0"/>
          <w:pgNumType w:fmt="numberInDash"/>
          <w:cols w:space="720"/>
        </w:sectPr>
      </w:pPr>
    </w:p>
    <w:p w:rsidR="00025CFD" w:rsidRPr="00025CFD" w:rsidRDefault="00025CFD">
      <w:pPr>
        <w:spacing w:before="27"/>
        <w:ind w:left="805"/>
        <w:rPr>
          <w:rFonts w:ascii="Times New Roman" w:eastAsia="黑体" w:hAnsi="Times New Roman" w:cs="Times New Roman"/>
          <w:sz w:val="32"/>
          <w:szCs w:val="32"/>
        </w:rPr>
      </w:pPr>
      <w:r w:rsidRPr="00025CFD">
        <w:rPr>
          <w:rFonts w:ascii="Times New Roman" w:eastAsia="黑体" w:hAnsi="Times New Roman" w:cs="Times New Roman" w:hint="eastAsia"/>
          <w:sz w:val="32"/>
          <w:szCs w:val="32"/>
        </w:rPr>
        <w:lastRenderedPageBreak/>
        <w:t>附件</w:t>
      </w:r>
      <w:r w:rsidRPr="00025CFD">
        <w:rPr>
          <w:rFonts w:ascii="Times New Roman" w:eastAsia="黑体" w:hAnsi="Times New Roman" w:cs="Times New Roman"/>
          <w:sz w:val="32"/>
          <w:szCs w:val="32"/>
        </w:rPr>
        <w:t xml:space="preserve"> 3</w:t>
      </w:r>
    </w:p>
    <w:p w:rsidR="00025CFD" w:rsidRDefault="008072D6">
      <w:pPr>
        <w:pStyle w:val="a3"/>
        <w:spacing w:before="9"/>
        <w:rPr>
          <w:b w:val="0"/>
        </w:rPr>
      </w:pPr>
      <w:r>
        <w:rPr>
          <w:b w:val="0"/>
        </w:rPr>
        <w:br w:type="column"/>
      </w:r>
    </w:p>
    <w:p w:rsidR="00025CFD" w:rsidRDefault="00025CFD">
      <w:pPr>
        <w:pStyle w:val="a3"/>
        <w:ind w:left="537"/>
      </w:pPr>
      <w:r w:rsidRPr="00025CFD">
        <w:rPr>
          <w:rFonts w:ascii="方正小标宋_GBK" w:eastAsia="方正小标宋_GBK" w:hAnsi="方正小标宋_GBK" w:cs="方正小标宋_GBK"/>
          <w:b w:val="0"/>
          <w:bCs w:val="0"/>
        </w:rPr>
        <w:t>柳州市工程造价咨询企业信用评价管理办法企业良好行为评分表</w:t>
      </w:r>
    </w:p>
    <w:p w:rsidR="00025CFD" w:rsidRDefault="00025CFD">
      <w:pPr>
        <w:sectPr w:rsidR="00025CFD">
          <w:footerReference w:type="default" r:id="rId13"/>
          <w:pgSz w:w="16840" w:h="11910" w:orient="landscape"/>
          <w:pgMar w:top="780" w:right="400" w:bottom="280" w:left="100" w:header="0" w:footer="0" w:gutter="0"/>
          <w:pgNumType w:fmt="numberInDash"/>
          <w:cols w:num="2" w:space="720" w:equalWidth="0">
            <w:col w:w="1886" w:space="40"/>
            <w:col w:w="14414"/>
          </w:cols>
        </w:sectPr>
      </w:pPr>
    </w:p>
    <w:tbl>
      <w:tblPr>
        <w:tblW w:w="14692"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74"/>
        <w:gridCol w:w="6972"/>
        <w:gridCol w:w="1274"/>
        <w:gridCol w:w="5772"/>
      </w:tblGrid>
      <w:tr w:rsidR="00025CFD">
        <w:trPr>
          <w:trHeight w:val="272"/>
        </w:trPr>
        <w:tc>
          <w:tcPr>
            <w:tcW w:w="674" w:type="dxa"/>
          </w:tcPr>
          <w:p w:rsidR="00025CFD" w:rsidRDefault="008072D6">
            <w:pPr>
              <w:pStyle w:val="TableParagraph"/>
              <w:spacing w:before="16" w:line="236" w:lineRule="exact"/>
              <w:ind w:left="115" w:right="79"/>
              <w:jc w:val="center"/>
              <w:rPr>
                <w:sz w:val="21"/>
              </w:rPr>
            </w:pPr>
            <w:r>
              <w:rPr>
                <w:sz w:val="21"/>
              </w:rPr>
              <w:lastRenderedPageBreak/>
              <w:t>序号</w:t>
            </w:r>
          </w:p>
        </w:tc>
        <w:tc>
          <w:tcPr>
            <w:tcW w:w="6972" w:type="dxa"/>
          </w:tcPr>
          <w:p w:rsidR="00025CFD" w:rsidRDefault="008072D6">
            <w:pPr>
              <w:pStyle w:val="TableParagraph"/>
              <w:spacing w:before="16" w:line="236" w:lineRule="exact"/>
              <w:ind w:left="2846" w:right="2806"/>
              <w:jc w:val="center"/>
              <w:rPr>
                <w:sz w:val="21"/>
              </w:rPr>
            </w:pPr>
            <w:r>
              <w:rPr>
                <w:sz w:val="21"/>
              </w:rPr>
              <w:t>良好行为内容</w:t>
            </w:r>
          </w:p>
        </w:tc>
        <w:tc>
          <w:tcPr>
            <w:tcW w:w="1274" w:type="dxa"/>
          </w:tcPr>
          <w:p w:rsidR="00025CFD" w:rsidRDefault="008072D6">
            <w:pPr>
              <w:pStyle w:val="TableParagraph"/>
              <w:spacing w:before="16" w:line="236" w:lineRule="exact"/>
              <w:ind w:left="100" w:right="63"/>
              <w:jc w:val="center"/>
              <w:rPr>
                <w:sz w:val="21"/>
              </w:rPr>
            </w:pPr>
            <w:r>
              <w:rPr>
                <w:sz w:val="21"/>
              </w:rPr>
              <w:t>累计最高分</w:t>
            </w:r>
          </w:p>
        </w:tc>
        <w:tc>
          <w:tcPr>
            <w:tcW w:w="5772" w:type="dxa"/>
          </w:tcPr>
          <w:p w:rsidR="00025CFD" w:rsidRDefault="008072D6">
            <w:pPr>
              <w:pStyle w:val="TableParagraph"/>
              <w:spacing w:before="16" w:line="236" w:lineRule="exact"/>
              <w:ind w:left="2192" w:right="2154"/>
              <w:jc w:val="center"/>
              <w:rPr>
                <w:sz w:val="21"/>
              </w:rPr>
            </w:pPr>
            <w:r>
              <w:rPr>
                <w:sz w:val="21"/>
              </w:rPr>
              <w:t>备注</w:t>
            </w:r>
          </w:p>
        </w:tc>
      </w:tr>
      <w:tr w:rsidR="00025CFD">
        <w:trPr>
          <w:trHeight w:val="534"/>
        </w:trPr>
        <w:tc>
          <w:tcPr>
            <w:tcW w:w="674" w:type="dxa"/>
          </w:tcPr>
          <w:p w:rsidR="00025CFD" w:rsidRDefault="008072D6">
            <w:pPr>
              <w:pStyle w:val="TableParagraph"/>
              <w:spacing w:before="145"/>
              <w:ind w:left="35"/>
              <w:jc w:val="center"/>
              <w:rPr>
                <w:sz w:val="21"/>
              </w:rPr>
            </w:pPr>
            <w:r>
              <w:rPr>
                <w:sz w:val="21"/>
              </w:rPr>
              <w:t>1</w:t>
            </w:r>
          </w:p>
        </w:tc>
        <w:tc>
          <w:tcPr>
            <w:tcW w:w="6972" w:type="dxa"/>
          </w:tcPr>
          <w:p w:rsidR="00025CFD" w:rsidRDefault="008072D6">
            <w:pPr>
              <w:pStyle w:val="TableParagraph"/>
              <w:spacing w:before="145"/>
              <w:ind w:left="40"/>
              <w:rPr>
                <w:sz w:val="21"/>
              </w:rPr>
            </w:pPr>
            <w:r>
              <w:rPr>
                <w:sz w:val="21"/>
              </w:rPr>
              <w:t>企业获得市级以上政府的表彰或奖励</w:t>
            </w:r>
          </w:p>
        </w:tc>
        <w:tc>
          <w:tcPr>
            <w:tcW w:w="1274" w:type="dxa"/>
          </w:tcPr>
          <w:p w:rsidR="00025CFD" w:rsidRDefault="008072D6">
            <w:pPr>
              <w:pStyle w:val="TableParagraph"/>
              <w:spacing w:before="145"/>
              <w:ind w:left="100" w:right="63"/>
              <w:jc w:val="center"/>
              <w:rPr>
                <w:sz w:val="21"/>
              </w:rPr>
            </w:pPr>
            <w:r>
              <w:rPr>
                <w:sz w:val="21"/>
              </w:rPr>
              <w:t>10</w:t>
            </w:r>
          </w:p>
        </w:tc>
        <w:tc>
          <w:tcPr>
            <w:tcW w:w="5772" w:type="dxa"/>
          </w:tcPr>
          <w:p w:rsidR="00025CFD" w:rsidRDefault="008072D6">
            <w:pPr>
              <w:pStyle w:val="TableParagraph"/>
              <w:spacing w:before="18" w:line="260" w:lineRule="exact"/>
              <w:ind w:left="41" w:right="12"/>
              <w:rPr>
                <w:sz w:val="21"/>
              </w:rPr>
            </w:pPr>
            <w:r>
              <w:rPr>
                <w:sz w:val="21"/>
              </w:rPr>
              <w:t>每获市级（含地级市）一项得</w:t>
            </w:r>
            <w:r>
              <w:rPr>
                <w:sz w:val="21"/>
              </w:rPr>
              <w:t>1</w:t>
            </w:r>
            <w:r>
              <w:rPr>
                <w:sz w:val="21"/>
              </w:rPr>
              <w:t>分，每获省部级一项得</w:t>
            </w:r>
            <w:r>
              <w:rPr>
                <w:sz w:val="21"/>
              </w:rPr>
              <w:t>2</w:t>
            </w:r>
            <w:r>
              <w:rPr>
                <w:sz w:val="21"/>
              </w:rPr>
              <w:t>分，每获国家级一项得</w:t>
            </w:r>
            <w:r>
              <w:rPr>
                <w:sz w:val="21"/>
              </w:rPr>
              <w:t>3</w:t>
            </w:r>
            <w:r>
              <w:rPr>
                <w:sz w:val="21"/>
              </w:rPr>
              <w:t>分</w:t>
            </w:r>
          </w:p>
        </w:tc>
      </w:tr>
      <w:tr w:rsidR="00025CFD">
        <w:trPr>
          <w:trHeight w:val="576"/>
        </w:trPr>
        <w:tc>
          <w:tcPr>
            <w:tcW w:w="674" w:type="dxa"/>
          </w:tcPr>
          <w:p w:rsidR="00025CFD" w:rsidRDefault="008072D6">
            <w:pPr>
              <w:pStyle w:val="TableParagraph"/>
              <w:spacing w:before="163"/>
              <w:ind w:left="35"/>
              <w:jc w:val="center"/>
              <w:rPr>
                <w:sz w:val="21"/>
              </w:rPr>
            </w:pPr>
            <w:r>
              <w:rPr>
                <w:sz w:val="21"/>
              </w:rPr>
              <w:t>2</w:t>
            </w:r>
          </w:p>
        </w:tc>
        <w:tc>
          <w:tcPr>
            <w:tcW w:w="6972" w:type="dxa"/>
          </w:tcPr>
          <w:p w:rsidR="00025CFD" w:rsidRDefault="008072D6">
            <w:pPr>
              <w:pStyle w:val="TableParagraph"/>
              <w:spacing w:before="163"/>
              <w:ind w:left="40"/>
              <w:rPr>
                <w:sz w:val="21"/>
              </w:rPr>
            </w:pPr>
            <w:r>
              <w:rPr>
                <w:sz w:val="21"/>
              </w:rPr>
              <w:t>在造价咨询活动中，企业获得市级以上建设行政主管部门的表彰或奖励</w:t>
            </w:r>
          </w:p>
        </w:tc>
        <w:tc>
          <w:tcPr>
            <w:tcW w:w="1274" w:type="dxa"/>
          </w:tcPr>
          <w:p w:rsidR="00025CFD" w:rsidRDefault="008072D6">
            <w:pPr>
              <w:pStyle w:val="TableParagraph"/>
              <w:spacing w:before="163"/>
              <w:ind w:left="100" w:right="63"/>
              <w:jc w:val="center"/>
              <w:rPr>
                <w:sz w:val="21"/>
              </w:rPr>
            </w:pPr>
            <w:r>
              <w:rPr>
                <w:sz w:val="21"/>
              </w:rPr>
              <w:t>10</w:t>
            </w:r>
          </w:p>
        </w:tc>
        <w:tc>
          <w:tcPr>
            <w:tcW w:w="5772" w:type="dxa"/>
          </w:tcPr>
          <w:p w:rsidR="00025CFD" w:rsidRDefault="008072D6">
            <w:pPr>
              <w:pStyle w:val="TableParagraph"/>
              <w:spacing w:before="40" w:line="258" w:lineRule="exact"/>
              <w:ind w:left="41" w:right="12"/>
              <w:rPr>
                <w:sz w:val="21"/>
              </w:rPr>
            </w:pPr>
            <w:r>
              <w:rPr>
                <w:sz w:val="21"/>
              </w:rPr>
              <w:t>每获市级（含地级市）一项得</w:t>
            </w:r>
            <w:r>
              <w:rPr>
                <w:sz w:val="21"/>
              </w:rPr>
              <w:t>1</w:t>
            </w:r>
            <w:r>
              <w:rPr>
                <w:sz w:val="21"/>
              </w:rPr>
              <w:t>分，每获省部级一项得</w:t>
            </w:r>
            <w:r>
              <w:rPr>
                <w:sz w:val="21"/>
              </w:rPr>
              <w:t>2</w:t>
            </w:r>
            <w:r>
              <w:rPr>
                <w:sz w:val="21"/>
              </w:rPr>
              <w:t>分，每获国家级一项得</w:t>
            </w:r>
            <w:r>
              <w:rPr>
                <w:sz w:val="21"/>
              </w:rPr>
              <w:t>3</w:t>
            </w:r>
            <w:r>
              <w:rPr>
                <w:sz w:val="21"/>
              </w:rPr>
              <w:t>分</w:t>
            </w:r>
          </w:p>
        </w:tc>
      </w:tr>
      <w:tr w:rsidR="00025CFD">
        <w:trPr>
          <w:trHeight w:val="491"/>
        </w:trPr>
        <w:tc>
          <w:tcPr>
            <w:tcW w:w="674" w:type="dxa"/>
          </w:tcPr>
          <w:p w:rsidR="00025CFD" w:rsidRDefault="008072D6">
            <w:pPr>
              <w:pStyle w:val="TableParagraph"/>
              <w:spacing w:before="124"/>
              <w:ind w:left="35"/>
              <w:jc w:val="center"/>
              <w:rPr>
                <w:sz w:val="21"/>
              </w:rPr>
            </w:pPr>
            <w:r>
              <w:rPr>
                <w:sz w:val="21"/>
              </w:rPr>
              <w:t>3</w:t>
            </w:r>
          </w:p>
        </w:tc>
        <w:tc>
          <w:tcPr>
            <w:tcW w:w="6972" w:type="dxa"/>
          </w:tcPr>
          <w:p w:rsidR="00025CFD" w:rsidRDefault="008072D6">
            <w:pPr>
              <w:pStyle w:val="TableParagraph"/>
              <w:spacing w:before="124"/>
              <w:ind w:left="40"/>
              <w:rPr>
                <w:sz w:val="21"/>
              </w:rPr>
            </w:pPr>
            <w:r>
              <w:rPr>
                <w:sz w:val="21"/>
              </w:rPr>
              <w:t>在造价咨询活动中，企业获得市级以上其他行政主管部门的表彰或奖励</w:t>
            </w:r>
          </w:p>
        </w:tc>
        <w:tc>
          <w:tcPr>
            <w:tcW w:w="1274" w:type="dxa"/>
          </w:tcPr>
          <w:p w:rsidR="00025CFD" w:rsidRDefault="008072D6">
            <w:pPr>
              <w:pStyle w:val="TableParagraph"/>
              <w:spacing w:before="124"/>
              <w:ind w:left="100" w:right="63"/>
              <w:jc w:val="center"/>
              <w:rPr>
                <w:sz w:val="21"/>
              </w:rPr>
            </w:pPr>
            <w:r>
              <w:rPr>
                <w:sz w:val="21"/>
              </w:rPr>
              <w:t>10</w:t>
            </w:r>
          </w:p>
        </w:tc>
        <w:tc>
          <w:tcPr>
            <w:tcW w:w="5772" w:type="dxa"/>
          </w:tcPr>
          <w:p w:rsidR="00025CFD" w:rsidRDefault="008072D6">
            <w:pPr>
              <w:pStyle w:val="TableParagraph"/>
              <w:spacing w:line="260" w:lineRule="exact"/>
              <w:ind w:left="41" w:right="12"/>
              <w:rPr>
                <w:sz w:val="21"/>
              </w:rPr>
            </w:pPr>
            <w:r>
              <w:rPr>
                <w:sz w:val="21"/>
              </w:rPr>
              <w:t>每获市级（含地级市）一项得</w:t>
            </w:r>
            <w:r>
              <w:rPr>
                <w:sz w:val="21"/>
              </w:rPr>
              <w:t>1</w:t>
            </w:r>
            <w:r>
              <w:rPr>
                <w:sz w:val="21"/>
              </w:rPr>
              <w:t>分，每获省部级一项得</w:t>
            </w:r>
            <w:r>
              <w:rPr>
                <w:sz w:val="21"/>
              </w:rPr>
              <w:t>2</w:t>
            </w:r>
            <w:r>
              <w:rPr>
                <w:sz w:val="21"/>
              </w:rPr>
              <w:t>分，每获国家级一项得</w:t>
            </w:r>
            <w:r>
              <w:rPr>
                <w:sz w:val="21"/>
              </w:rPr>
              <w:t>3</w:t>
            </w:r>
            <w:r>
              <w:rPr>
                <w:sz w:val="21"/>
              </w:rPr>
              <w:t>分</w:t>
            </w:r>
          </w:p>
        </w:tc>
      </w:tr>
      <w:tr w:rsidR="00025CFD">
        <w:trPr>
          <w:trHeight w:val="536"/>
        </w:trPr>
        <w:tc>
          <w:tcPr>
            <w:tcW w:w="674" w:type="dxa"/>
          </w:tcPr>
          <w:p w:rsidR="00025CFD" w:rsidRDefault="008072D6">
            <w:pPr>
              <w:pStyle w:val="TableParagraph"/>
              <w:spacing w:before="131"/>
              <w:ind w:left="35"/>
              <w:jc w:val="center"/>
              <w:rPr>
                <w:sz w:val="21"/>
              </w:rPr>
            </w:pPr>
            <w:r>
              <w:rPr>
                <w:sz w:val="21"/>
              </w:rPr>
              <w:t>4</w:t>
            </w:r>
          </w:p>
        </w:tc>
        <w:tc>
          <w:tcPr>
            <w:tcW w:w="6972" w:type="dxa"/>
          </w:tcPr>
          <w:p w:rsidR="00025CFD" w:rsidRDefault="008072D6">
            <w:pPr>
              <w:pStyle w:val="TableParagraph"/>
              <w:spacing w:before="8" w:line="258" w:lineRule="exact"/>
              <w:ind w:left="40" w:right="159"/>
              <w:rPr>
                <w:sz w:val="21"/>
              </w:rPr>
            </w:pPr>
            <w:r>
              <w:rPr>
                <w:sz w:val="21"/>
              </w:rPr>
              <w:t>在造价咨询活动中，企业获得市级以上造价管理机构或行业协会的综合表彰或奖励</w:t>
            </w:r>
          </w:p>
        </w:tc>
        <w:tc>
          <w:tcPr>
            <w:tcW w:w="1274" w:type="dxa"/>
          </w:tcPr>
          <w:p w:rsidR="00025CFD" w:rsidRDefault="008072D6">
            <w:pPr>
              <w:pStyle w:val="TableParagraph"/>
              <w:spacing w:before="131"/>
              <w:ind w:left="100" w:right="63"/>
              <w:jc w:val="center"/>
              <w:rPr>
                <w:sz w:val="21"/>
              </w:rPr>
            </w:pPr>
            <w:r>
              <w:rPr>
                <w:sz w:val="21"/>
              </w:rPr>
              <w:t>10</w:t>
            </w:r>
          </w:p>
        </w:tc>
        <w:tc>
          <w:tcPr>
            <w:tcW w:w="5772" w:type="dxa"/>
          </w:tcPr>
          <w:p w:rsidR="00025CFD" w:rsidRDefault="008072D6">
            <w:pPr>
              <w:pStyle w:val="TableParagraph"/>
              <w:spacing w:before="8" w:line="258" w:lineRule="exact"/>
              <w:ind w:left="41" w:right="12"/>
              <w:rPr>
                <w:sz w:val="21"/>
              </w:rPr>
            </w:pPr>
            <w:r>
              <w:rPr>
                <w:sz w:val="21"/>
              </w:rPr>
              <w:t>每获市级（含地级市）一项得</w:t>
            </w:r>
            <w:r>
              <w:rPr>
                <w:sz w:val="21"/>
              </w:rPr>
              <w:t>1</w:t>
            </w:r>
            <w:r>
              <w:rPr>
                <w:sz w:val="21"/>
              </w:rPr>
              <w:t>分，每获省部级一项得</w:t>
            </w:r>
            <w:r>
              <w:rPr>
                <w:sz w:val="21"/>
              </w:rPr>
              <w:t>2</w:t>
            </w:r>
            <w:r>
              <w:rPr>
                <w:sz w:val="21"/>
              </w:rPr>
              <w:t>分，每获国家级一项得</w:t>
            </w:r>
            <w:r>
              <w:rPr>
                <w:sz w:val="21"/>
              </w:rPr>
              <w:t>3</w:t>
            </w:r>
            <w:r>
              <w:rPr>
                <w:sz w:val="21"/>
              </w:rPr>
              <w:t>分</w:t>
            </w:r>
          </w:p>
        </w:tc>
      </w:tr>
      <w:tr w:rsidR="00025CFD">
        <w:trPr>
          <w:trHeight w:val="625"/>
        </w:trPr>
        <w:tc>
          <w:tcPr>
            <w:tcW w:w="674" w:type="dxa"/>
          </w:tcPr>
          <w:p w:rsidR="00025CFD" w:rsidRDefault="00025CFD">
            <w:pPr>
              <w:pStyle w:val="TableParagraph"/>
              <w:spacing w:before="12"/>
              <w:rPr>
                <w:rFonts w:ascii="宋体"/>
                <w:b/>
                <w:sz w:val="14"/>
              </w:rPr>
            </w:pPr>
          </w:p>
          <w:p w:rsidR="00025CFD" w:rsidRDefault="008072D6">
            <w:pPr>
              <w:pStyle w:val="TableParagraph"/>
              <w:ind w:left="35"/>
              <w:jc w:val="center"/>
              <w:rPr>
                <w:sz w:val="21"/>
              </w:rPr>
            </w:pPr>
            <w:r>
              <w:rPr>
                <w:sz w:val="21"/>
              </w:rPr>
              <w:t>5</w:t>
            </w:r>
          </w:p>
        </w:tc>
        <w:tc>
          <w:tcPr>
            <w:tcW w:w="6972" w:type="dxa"/>
          </w:tcPr>
          <w:p w:rsidR="00025CFD" w:rsidRDefault="008072D6">
            <w:pPr>
              <w:pStyle w:val="TableParagraph"/>
              <w:spacing w:before="71" w:line="230" w:lineRule="auto"/>
              <w:ind w:left="40" w:right="158"/>
              <w:rPr>
                <w:sz w:val="21"/>
              </w:rPr>
            </w:pPr>
            <w:r>
              <w:rPr>
                <w:sz w:val="21"/>
              </w:rPr>
              <w:t>企业或专职专业人员在市级以上行业主管部门组织的各类造价业务技能竞赛获得名次或奖励的</w:t>
            </w:r>
          </w:p>
        </w:tc>
        <w:tc>
          <w:tcPr>
            <w:tcW w:w="1274" w:type="dxa"/>
          </w:tcPr>
          <w:p w:rsidR="00025CFD" w:rsidRDefault="00025CFD">
            <w:pPr>
              <w:pStyle w:val="TableParagraph"/>
              <w:spacing w:before="12"/>
              <w:rPr>
                <w:rFonts w:ascii="宋体"/>
                <w:b/>
                <w:sz w:val="14"/>
              </w:rPr>
            </w:pPr>
          </w:p>
          <w:p w:rsidR="00025CFD" w:rsidRDefault="008072D6">
            <w:pPr>
              <w:pStyle w:val="TableParagraph"/>
              <w:ind w:left="100" w:right="63"/>
              <w:jc w:val="center"/>
              <w:rPr>
                <w:sz w:val="21"/>
              </w:rPr>
            </w:pPr>
            <w:r>
              <w:rPr>
                <w:sz w:val="21"/>
              </w:rPr>
              <w:t>10</w:t>
            </w:r>
          </w:p>
        </w:tc>
        <w:tc>
          <w:tcPr>
            <w:tcW w:w="5772" w:type="dxa"/>
          </w:tcPr>
          <w:p w:rsidR="00025CFD" w:rsidRDefault="008072D6">
            <w:pPr>
              <w:pStyle w:val="TableParagraph"/>
              <w:spacing w:before="71" w:line="230" w:lineRule="auto"/>
              <w:ind w:left="41" w:right="12"/>
              <w:rPr>
                <w:sz w:val="21"/>
              </w:rPr>
            </w:pPr>
            <w:r>
              <w:rPr>
                <w:sz w:val="21"/>
              </w:rPr>
              <w:t>每获市级（含地级市）一项得</w:t>
            </w:r>
            <w:r>
              <w:rPr>
                <w:sz w:val="21"/>
              </w:rPr>
              <w:t>1</w:t>
            </w:r>
            <w:r>
              <w:rPr>
                <w:sz w:val="21"/>
              </w:rPr>
              <w:t>分，每获省部级一项得</w:t>
            </w:r>
            <w:r>
              <w:rPr>
                <w:sz w:val="21"/>
              </w:rPr>
              <w:t>2</w:t>
            </w:r>
            <w:r>
              <w:rPr>
                <w:sz w:val="21"/>
              </w:rPr>
              <w:t>分，每获国家级一项得</w:t>
            </w:r>
            <w:r>
              <w:rPr>
                <w:sz w:val="21"/>
              </w:rPr>
              <w:t>3</w:t>
            </w:r>
            <w:r>
              <w:rPr>
                <w:sz w:val="21"/>
              </w:rPr>
              <w:t>分</w:t>
            </w:r>
          </w:p>
        </w:tc>
      </w:tr>
      <w:tr w:rsidR="00025CFD">
        <w:trPr>
          <w:trHeight w:val="904"/>
        </w:trPr>
        <w:tc>
          <w:tcPr>
            <w:tcW w:w="674" w:type="dxa"/>
          </w:tcPr>
          <w:p w:rsidR="00025CFD" w:rsidRDefault="00025CFD">
            <w:pPr>
              <w:pStyle w:val="TableParagraph"/>
              <w:spacing w:before="10"/>
              <w:rPr>
                <w:rFonts w:ascii="宋体"/>
                <w:b/>
                <w:sz w:val="25"/>
              </w:rPr>
            </w:pPr>
          </w:p>
          <w:p w:rsidR="00025CFD" w:rsidRDefault="008072D6">
            <w:pPr>
              <w:pStyle w:val="TableParagraph"/>
              <w:ind w:left="35"/>
              <w:jc w:val="center"/>
              <w:rPr>
                <w:sz w:val="21"/>
              </w:rPr>
            </w:pPr>
            <w:r>
              <w:rPr>
                <w:sz w:val="21"/>
              </w:rPr>
              <w:t>6</w:t>
            </w:r>
          </w:p>
        </w:tc>
        <w:tc>
          <w:tcPr>
            <w:tcW w:w="6972" w:type="dxa"/>
          </w:tcPr>
          <w:p w:rsidR="00025CFD" w:rsidRDefault="00025CFD">
            <w:pPr>
              <w:pStyle w:val="TableParagraph"/>
              <w:spacing w:before="2"/>
              <w:rPr>
                <w:rFonts w:ascii="宋体"/>
                <w:b/>
                <w:sz w:val="16"/>
              </w:rPr>
            </w:pPr>
          </w:p>
          <w:p w:rsidR="00025CFD" w:rsidRDefault="008072D6">
            <w:pPr>
              <w:pStyle w:val="TableParagraph"/>
              <w:spacing w:line="232" w:lineRule="auto"/>
              <w:ind w:left="40" w:right="159"/>
              <w:rPr>
                <w:sz w:val="21"/>
              </w:rPr>
            </w:pPr>
            <w:r>
              <w:rPr>
                <w:sz w:val="21"/>
              </w:rPr>
              <w:t>在造价咨询活动中，企业或专职专业人员获得市级以上的如下奖励：科技进步奖、专利奖、创新奖、专项课题奖、广西造价咨询优秀成果奖</w:t>
            </w:r>
          </w:p>
        </w:tc>
        <w:tc>
          <w:tcPr>
            <w:tcW w:w="1274" w:type="dxa"/>
          </w:tcPr>
          <w:p w:rsidR="00025CFD" w:rsidRDefault="00025CFD">
            <w:pPr>
              <w:pStyle w:val="TableParagraph"/>
              <w:spacing w:before="10"/>
              <w:rPr>
                <w:rFonts w:ascii="宋体"/>
                <w:b/>
                <w:sz w:val="25"/>
              </w:rPr>
            </w:pPr>
          </w:p>
          <w:p w:rsidR="00025CFD" w:rsidRDefault="008072D6">
            <w:pPr>
              <w:pStyle w:val="TableParagraph"/>
              <w:ind w:left="100" w:right="63"/>
              <w:jc w:val="center"/>
              <w:rPr>
                <w:sz w:val="21"/>
              </w:rPr>
            </w:pPr>
            <w:r>
              <w:rPr>
                <w:sz w:val="21"/>
              </w:rPr>
              <w:t>10</w:t>
            </w:r>
          </w:p>
        </w:tc>
        <w:tc>
          <w:tcPr>
            <w:tcW w:w="5772" w:type="dxa"/>
          </w:tcPr>
          <w:p w:rsidR="00025CFD" w:rsidRDefault="008072D6">
            <w:pPr>
              <w:pStyle w:val="TableParagraph"/>
              <w:spacing w:before="80" w:line="230" w:lineRule="auto"/>
              <w:ind w:left="41" w:right="118"/>
              <w:rPr>
                <w:sz w:val="21"/>
              </w:rPr>
            </w:pPr>
            <w:r>
              <w:rPr>
                <w:sz w:val="21"/>
              </w:rPr>
              <w:t>每获市级一项一等奖得</w:t>
            </w:r>
            <w:r>
              <w:rPr>
                <w:sz w:val="21"/>
              </w:rPr>
              <w:t>3</w:t>
            </w:r>
            <w:r>
              <w:rPr>
                <w:sz w:val="21"/>
              </w:rPr>
              <w:t>分、二等奖得</w:t>
            </w:r>
            <w:r>
              <w:rPr>
                <w:sz w:val="21"/>
              </w:rPr>
              <w:t>2</w:t>
            </w:r>
            <w:r>
              <w:rPr>
                <w:sz w:val="21"/>
              </w:rPr>
              <w:t>分、三等奖得</w:t>
            </w:r>
            <w:r>
              <w:rPr>
                <w:sz w:val="21"/>
              </w:rPr>
              <w:t>1</w:t>
            </w:r>
            <w:r>
              <w:rPr>
                <w:sz w:val="21"/>
              </w:rPr>
              <w:t>分；</w:t>
            </w:r>
            <w:r>
              <w:rPr>
                <w:sz w:val="21"/>
              </w:rPr>
              <w:t xml:space="preserve"> </w:t>
            </w:r>
            <w:r>
              <w:rPr>
                <w:sz w:val="21"/>
              </w:rPr>
              <w:t>每获省部级一项一等奖得</w:t>
            </w:r>
            <w:r>
              <w:rPr>
                <w:sz w:val="21"/>
              </w:rPr>
              <w:t>4</w:t>
            </w:r>
            <w:r>
              <w:rPr>
                <w:sz w:val="21"/>
              </w:rPr>
              <w:t>分、二等奖得</w:t>
            </w:r>
            <w:r>
              <w:rPr>
                <w:sz w:val="21"/>
              </w:rPr>
              <w:t>3</w:t>
            </w:r>
            <w:r>
              <w:rPr>
                <w:sz w:val="21"/>
              </w:rPr>
              <w:t>分、三等奖得</w:t>
            </w:r>
            <w:r>
              <w:rPr>
                <w:sz w:val="21"/>
              </w:rPr>
              <w:t>2</w:t>
            </w:r>
            <w:r>
              <w:rPr>
                <w:spacing w:val="-9"/>
                <w:sz w:val="21"/>
              </w:rPr>
              <w:t>分；</w:t>
            </w:r>
            <w:r>
              <w:rPr>
                <w:spacing w:val="-9"/>
                <w:sz w:val="21"/>
              </w:rPr>
              <w:t xml:space="preserve"> </w:t>
            </w:r>
            <w:r>
              <w:rPr>
                <w:sz w:val="21"/>
              </w:rPr>
              <w:t>每获国家级一项一等奖得</w:t>
            </w:r>
            <w:r>
              <w:rPr>
                <w:sz w:val="21"/>
              </w:rPr>
              <w:t>5</w:t>
            </w:r>
            <w:r>
              <w:rPr>
                <w:sz w:val="21"/>
              </w:rPr>
              <w:t>分、二等奖得</w:t>
            </w:r>
            <w:r>
              <w:rPr>
                <w:sz w:val="21"/>
              </w:rPr>
              <w:t>4</w:t>
            </w:r>
            <w:r>
              <w:rPr>
                <w:sz w:val="21"/>
              </w:rPr>
              <w:t>分、三等奖得</w:t>
            </w:r>
            <w:r>
              <w:rPr>
                <w:sz w:val="21"/>
              </w:rPr>
              <w:t>3</w:t>
            </w:r>
            <w:r>
              <w:rPr>
                <w:spacing w:val="-9"/>
                <w:sz w:val="21"/>
              </w:rPr>
              <w:t>分。</w:t>
            </w:r>
          </w:p>
        </w:tc>
      </w:tr>
      <w:tr w:rsidR="00025CFD">
        <w:trPr>
          <w:trHeight w:val="904"/>
        </w:trPr>
        <w:tc>
          <w:tcPr>
            <w:tcW w:w="674" w:type="dxa"/>
          </w:tcPr>
          <w:p w:rsidR="00025CFD" w:rsidRDefault="00025CFD">
            <w:pPr>
              <w:pStyle w:val="TableParagraph"/>
              <w:spacing w:before="10"/>
              <w:rPr>
                <w:rFonts w:ascii="宋体"/>
                <w:b/>
                <w:sz w:val="25"/>
              </w:rPr>
            </w:pPr>
          </w:p>
          <w:p w:rsidR="00025CFD" w:rsidRDefault="008072D6">
            <w:pPr>
              <w:pStyle w:val="TableParagraph"/>
              <w:ind w:left="35"/>
              <w:jc w:val="center"/>
              <w:rPr>
                <w:sz w:val="21"/>
              </w:rPr>
            </w:pPr>
            <w:r>
              <w:rPr>
                <w:sz w:val="21"/>
              </w:rPr>
              <w:t>7</w:t>
            </w:r>
          </w:p>
        </w:tc>
        <w:tc>
          <w:tcPr>
            <w:tcW w:w="6972" w:type="dxa"/>
          </w:tcPr>
          <w:p w:rsidR="00025CFD" w:rsidRDefault="00025CFD">
            <w:pPr>
              <w:pStyle w:val="TableParagraph"/>
              <w:spacing w:before="2"/>
              <w:rPr>
                <w:rFonts w:ascii="宋体"/>
                <w:b/>
                <w:sz w:val="16"/>
              </w:rPr>
            </w:pPr>
          </w:p>
          <w:p w:rsidR="00025CFD" w:rsidRDefault="008072D6">
            <w:pPr>
              <w:pStyle w:val="TableParagraph"/>
              <w:spacing w:line="232" w:lineRule="auto"/>
              <w:ind w:left="40" w:right="158"/>
              <w:rPr>
                <w:sz w:val="21"/>
              </w:rPr>
            </w:pPr>
            <w:r>
              <w:rPr>
                <w:sz w:val="21"/>
              </w:rPr>
              <w:t>企业或专职专业人员获得市级以上行业主管部门或行业协会组织的优秀论文奖</w:t>
            </w:r>
          </w:p>
        </w:tc>
        <w:tc>
          <w:tcPr>
            <w:tcW w:w="1274" w:type="dxa"/>
          </w:tcPr>
          <w:p w:rsidR="00025CFD" w:rsidRDefault="00025CFD">
            <w:pPr>
              <w:pStyle w:val="TableParagraph"/>
              <w:spacing w:before="10"/>
              <w:rPr>
                <w:rFonts w:ascii="宋体"/>
                <w:b/>
                <w:sz w:val="25"/>
              </w:rPr>
            </w:pPr>
          </w:p>
          <w:p w:rsidR="00025CFD" w:rsidRDefault="008072D6">
            <w:pPr>
              <w:pStyle w:val="TableParagraph"/>
              <w:ind w:left="100" w:right="63"/>
              <w:jc w:val="center"/>
              <w:rPr>
                <w:sz w:val="21"/>
              </w:rPr>
            </w:pPr>
            <w:r>
              <w:rPr>
                <w:sz w:val="21"/>
              </w:rPr>
              <w:t>10</w:t>
            </w:r>
          </w:p>
        </w:tc>
        <w:tc>
          <w:tcPr>
            <w:tcW w:w="5772" w:type="dxa"/>
          </w:tcPr>
          <w:p w:rsidR="00025CFD" w:rsidRDefault="008072D6">
            <w:pPr>
              <w:pStyle w:val="TableParagraph"/>
              <w:spacing w:before="80" w:line="230" w:lineRule="auto"/>
              <w:ind w:left="41" w:right="118"/>
              <w:rPr>
                <w:sz w:val="21"/>
              </w:rPr>
            </w:pPr>
            <w:r>
              <w:rPr>
                <w:sz w:val="21"/>
              </w:rPr>
              <w:t>每获市级一项一等奖得</w:t>
            </w:r>
            <w:r>
              <w:rPr>
                <w:sz w:val="21"/>
              </w:rPr>
              <w:t>3</w:t>
            </w:r>
            <w:r>
              <w:rPr>
                <w:sz w:val="21"/>
              </w:rPr>
              <w:t>分、二等奖得</w:t>
            </w:r>
            <w:r>
              <w:rPr>
                <w:sz w:val="21"/>
              </w:rPr>
              <w:t>2</w:t>
            </w:r>
            <w:r>
              <w:rPr>
                <w:sz w:val="21"/>
              </w:rPr>
              <w:t>分、三等奖得</w:t>
            </w:r>
            <w:r>
              <w:rPr>
                <w:sz w:val="21"/>
              </w:rPr>
              <w:t>1</w:t>
            </w:r>
            <w:r>
              <w:rPr>
                <w:sz w:val="21"/>
              </w:rPr>
              <w:t>分；</w:t>
            </w:r>
            <w:r>
              <w:rPr>
                <w:sz w:val="21"/>
              </w:rPr>
              <w:t xml:space="preserve"> </w:t>
            </w:r>
            <w:r>
              <w:rPr>
                <w:sz w:val="21"/>
              </w:rPr>
              <w:t>每获省部级一项一等奖得</w:t>
            </w:r>
            <w:r>
              <w:rPr>
                <w:sz w:val="21"/>
              </w:rPr>
              <w:t>4</w:t>
            </w:r>
            <w:r>
              <w:rPr>
                <w:sz w:val="21"/>
              </w:rPr>
              <w:t>分、二等奖得</w:t>
            </w:r>
            <w:r>
              <w:rPr>
                <w:sz w:val="21"/>
              </w:rPr>
              <w:t>3</w:t>
            </w:r>
            <w:r>
              <w:rPr>
                <w:sz w:val="21"/>
              </w:rPr>
              <w:t>分、三等奖得</w:t>
            </w:r>
            <w:r>
              <w:rPr>
                <w:sz w:val="21"/>
              </w:rPr>
              <w:t>2</w:t>
            </w:r>
            <w:r>
              <w:rPr>
                <w:spacing w:val="-9"/>
                <w:sz w:val="21"/>
              </w:rPr>
              <w:t>分；</w:t>
            </w:r>
            <w:r>
              <w:rPr>
                <w:spacing w:val="-9"/>
                <w:sz w:val="21"/>
              </w:rPr>
              <w:t xml:space="preserve"> </w:t>
            </w:r>
            <w:r>
              <w:rPr>
                <w:sz w:val="21"/>
              </w:rPr>
              <w:t>每获国家级一项一等奖得</w:t>
            </w:r>
            <w:r>
              <w:rPr>
                <w:sz w:val="21"/>
              </w:rPr>
              <w:t>5</w:t>
            </w:r>
            <w:r>
              <w:rPr>
                <w:sz w:val="21"/>
              </w:rPr>
              <w:t>分、二等奖得</w:t>
            </w:r>
            <w:r>
              <w:rPr>
                <w:sz w:val="21"/>
              </w:rPr>
              <w:t>4</w:t>
            </w:r>
            <w:r>
              <w:rPr>
                <w:sz w:val="21"/>
              </w:rPr>
              <w:t>分、三等奖得</w:t>
            </w:r>
            <w:r>
              <w:rPr>
                <w:sz w:val="21"/>
              </w:rPr>
              <w:t>3</w:t>
            </w:r>
            <w:r>
              <w:rPr>
                <w:spacing w:val="-9"/>
                <w:sz w:val="21"/>
              </w:rPr>
              <w:t>分。</w:t>
            </w:r>
          </w:p>
        </w:tc>
      </w:tr>
      <w:tr w:rsidR="00025CFD">
        <w:trPr>
          <w:trHeight w:val="380"/>
        </w:trPr>
        <w:tc>
          <w:tcPr>
            <w:tcW w:w="674" w:type="dxa"/>
          </w:tcPr>
          <w:p w:rsidR="00025CFD" w:rsidRDefault="008072D6">
            <w:pPr>
              <w:pStyle w:val="TableParagraph"/>
              <w:spacing w:before="68"/>
              <w:ind w:left="35"/>
              <w:jc w:val="center"/>
              <w:rPr>
                <w:sz w:val="21"/>
              </w:rPr>
            </w:pPr>
            <w:r>
              <w:rPr>
                <w:sz w:val="21"/>
              </w:rPr>
              <w:t>8</w:t>
            </w:r>
          </w:p>
        </w:tc>
        <w:tc>
          <w:tcPr>
            <w:tcW w:w="6972" w:type="dxa"/>
          </w:tcPr>
          <w:p w:rsidR="00025CFD" w:rsidRDefault="008072D6">
            <w:pPr>
              <w:pStyle w:val="TableParagraph"/>
              <w:spacing w:before="68"/>
              <w:ind w:left="40"/>
              <w:rPr>
                <w:sz w:val="21"/>
              </w:rPr>
            </w:pPr>
            <w:r>
              <w:rPr>
                <w:sz w:val="21"/>
              </w:rPr>
              <w:t>企业向各级管理机构提供工程项目案例，项目案例得到采用</w:t>
            </w:r>
          </w:p>
        </w:tc>
        <w:tc>
          <w:tcPr>
            <w:tcW w:w="1274" w:type="dxa"/>
          </w:tcPr>
          <w:p w:rsidR="00025CFD" w:rsidRDefault="008072D6">
            <w:pPr>
              <w:pStyle w:val="TableParagraph"/>
              <w:spacing w:before="68"/>
              <w:ind w:left="100" w:right="63"/>
              <w:jc w:val="center"/>
              <w:rPr>
                <w:sz w:val="21"/>
              </w:rPr>
            </w:pPr>
            <w:r>
              <w:rPr>
                <w:sz w:val="21"/>
              </w:rPr>
              <w:t>10</w:t>
            </w:r>
          </w:p>
        </w:tc>
        <w:tc>
          <w:tcPr>
            <w:tcW w:w="5772" w:type="dxa"/>
          </w:tcPr>
          <w:p w:rsidR="00025CFD" w:rsidRDefault="008072D6">
            <w:pPr>
              <w:pStyle w:val="TableParagraph"/>
              <w:spacing w:before="68"/>
              <w:ind w:left="2192" w:right="2155"/>
              <w:jc w:val="center"/>
              <w:rPr>
                <w:sz w:val="21"/>
              </w:rPr>
            </w:pPr>
            <w:r>
              <w:rPr>
                <w:sz w:val="21"/>
              </w:rPr>
              <w:t>每个项目得</w:t>
            </w:r>
            <w:r>
              <w:rPr>
                <w:sz w:val="21"/>
              </w:rPr>
              <w:t>5</w:t>
            </w:r>
            <w:r>
              <w:rPr>
                <w:sz w:val="21"/>
              </w:rPr>
              <w:t>分</w:t>
            </w:r>
          </w:p>
        </w:tc>
      </w:tr>
      <w:tr w:rsidR="00025CFD">
        <w:trPr>
          <w:trHeight w:val="380"/>
        </w:trPr>
        <w:tc>
          <w:tcPr>
            <w:tcW w:w="674" w:type="dxa"/>
          </w:tcPr>
          <w:p w:rsidR="00025CFD" w:rsidRDefault="008072D6">
            <w:pPr>
              <w:pStyle w:val="TableParagraph"/>
              <w:spacing w:before="69"/>
              <w:ind w:left="35"/>
              <w:jc w:val="center"/>
              <w:rPr>
                <w:sz w:val="21"/>
              </w:rPr>
            </w:pPr>
            <w:r>
              <w:rPr>
                <w:sz w:val="21"/>
              </w:rPr>
              <w:t>9</w:t>
            </w:r>
          </w:p>
        </w:tc>
        <w:tc>
          <w:tcPr>
            <w:tcW w:w="6972" w:type="dxa"/>
          </w:tcPr>
          <w:p w:rsidR="00025CFD" w:rsidRDefault="008072D6">
            <w:pPr>
              <w:pStyle w:val="TableParagraph"/>
              <w:spacing w:before="69"/>
              <w:ind w:left="40"/>
              <w:rPr>
                <w:sz w:val="21"/>
              </w:rPr>
            </w:pPr>
            <w:r>
              <w:rPr>
                <w:sz w:val="21"/>
              </w:rPr>
              <w:t>企业近三年获得专利、自主知识产权、应用软件著作权证书</w:t>
            </w:r>
          </w:p>
        </w:tc>
        <w:tc>
          <w:tcPr>
            <w:tcW w:w="1274" w:type="dxa"/>
          </w:tcPr>
          <w:p w:rsidR="00025CFD" w:rsidRDefault="008072D6">
            <w:pPr>
              <w:pStyle w:val="TableParagraph"/>
              <w:spacing w:before="69"/>
              <w:ind w:left="100" w:right="63"/>
              <w:jc w:val="center"/>
              <w:rPr>
                <w:sz w:val="21"/>
              </w:rPr>
            </w:pPr>
            <w:r>
              <w:rPr>
                <w:sz w:val="21"/>
              </w:rPr>
              <w:t>10</w:t>
            </w:r>
          </w:p>
        </w:tc>
        <w:tc>
          <w:tcPr>
            <w:tcW w:w="5772" w:type="dxa"/>
          </w:tcPr>
          <w:p w:rsidR="00025CFD" w:rsidRDefault="008072D6">
            <w:pPr>
              <w:pStyle w:val="TableParagraph"/>
              <w:spacing w:before="69"/>
              <w:ind w:left="2192" w:right="2155"/>
              <w:jc w:val="center"/>
              <w:rPr>
                <w:sz w:val="21"/>
              </w:rPr>
            </w:pPr>
            <w:r>
              <w:rPr>
                <w:sz w:val="21"/>
              </w:rPr>
              <w:t>每个一项得</w:t>
            </w:r>
            <w:r>
              <w:rPr>
                <w:sz w:val="21"/>
              </w:rPr>
              <w:t>5</w:t>
            </w:r>
            <w:r>
              <w:rPr>
                <w:sz w:val="21"/>
              </w:rPr>
              <w:t>分</w:t>
            </w:r>
          </w:p>
        </w:tc>
      </w:tr>
      <w:tr w:rsidR="00025CFD">
        <w:trPr>
          <w:trHeight w:val="380"/>
        </w:trPr>
        <w:tc>
          <w:tcPr>
            <w:tcW w:w="674" w:type="dxa"/>
          </w:tcPr>
          <w:p w:rsidR="00025CFD" w:rsidRDefault="008072D6">
            <w:pPr>
              <w:pStyle w:val="TableParagraph"/>
              <w:spacing w:before="69"/>
              <w:ind w:left="115" w:right="78"/>
              <w:jc w:val="center"/>
              <w:rPr>
                <w:sz w:val="21"/>
              </w:rPr>
            </w:pPr>
            <w:r>
              <w:rPr>
                <w:sz w:val="21"/>
              </w:rPr>
              <w:t>10</w:t>
            </w:r>
          </w:p>
        </w:tc>
        <w:tc>
          <w:tcPr>
            <w:tcW w:w="6972" w:type="dxa"/>
          </w:tcPr>
          <w:p w:rsidR="00025CFD" w:rsidRDefault="008072D6">
            <w:pPr>
              <w:pStyle w:val="TableParagraph"/>
              <w:spacing w:before="69"/>
              <w:ind w:left="40"/>
              <w:rPr>
                <w:sz w:val="21"/>
              </w:rPr>
            </w:pPr>
            <w:r>
              <w:rPr>
                <w:sz w:val="21"/>
              </w:rPr>
              <w:t>企业在国际工程中承揽项目或者在国内承揽国际工程业务</w:t>
            </w:r>
          </w:p>
        </w:tc>
        <w:tc>
          <w:tcPr>
            <w:tcW w:w="1274" w:type="dxa"/>
          </w:tcPr>
          <w:p w:rsidR="00025CFD" w:rsidRDefault="008072D6">
            <w:pPr>
              <w:pStyle w:val="TableParagraph"/>
              <w:spacing w:before="69"/>
              <w:ind w:left="100" w:right="63"/>
              <w:jc w:val="center"/>
              <w:rPr>
                <w:sz w:val="21"/>
              </w:rPr>
            </w:pPr>
            <w:r>
              <w:rPr>
                <w:sz w:val="21"/>
              </w:rPr>
              <w:t>10</w:t>
            </w:r>
          </w:p>
        </w:tc>
        <w:tc>
          <w:tcPr>
            <w:tcW w:w="5772" w:type="dxa"/>
          </w:tcPr>
          <w:p w:rsidR="00025CFD" w:rsidRDefault="008072D6">
            <w:pPr>
              <w:pStyle w:val="TableParagraph"/>
              <w:spacing w:before="69"/>
              <w:ind w:left="2192" w:right="2155"/>
              <w:jc w:val="center"/>
              <w:rPr>
                <w:sz w:val="21"/>
              </w:rPr>
            </w:pPr>
            <w:r>
              <w:rPr>
                <w:sz w:val="21"/>
              </w:rPr>
              <w:t>每个项目得</w:t>
            </w:r>
            <w:r>
              <w:rPr>
                <w:sz w:val="21"/>
              </w:rPr>
              <w:t>5</w:t>
            </w:r>
            <w:r>
              <w:rPr>
                <w:sz w:val="21"/>
              </w:rPr>
              <w:t>分</w:t>
            </w:r>
          </w:p>
        </w:tc>
      </w:tr>
      <w:tr w:rsidR="00025CFD">
        <w:trPr>
          <w:trHeight w:val="534"/>
        </w:trPr>
        <w:tc>
          <w:tcPr>
            <w:tcW w:w="674" w:type="dxa"/>
          </w:tcPr>
          <w:p w:rsidR="00025CFD" w:rsidRDefault="008072D6">
            <w:pPr>
              <w:pStyle w:val="TableParagraph"/>
              <w:spacing w:before="146"/>
              <w:ind w:left="115" w:right="78"/>
              <w:jc w:val="center"/>
              <w:rPr>
                <w:sz w:val="21"/>
              </w:rPr>
            </w:pPr>
            <w:r>
              <w:rPr>
                <w:sz w:val="21"/>
              </w:rPr>
              <w:t>11</w:t>
            </w:r>
          </w:p>
        </w:tc>
        <w:tc>
          <w:tcPr>
            <w:tcW w:w="6972" w:type="dxa"/>
          </w:tcPr>
          <w:p w:rsidR="00025CFD" w:rsidRDefault="008072D6">
            <w:pPr>
              <w:pStyle w:val="TableParagraph"/>
              <w:spacing w:before="146"/>
              <w:ind w:left="40"/>
              <w:rPr>
                <w:sz w:val="21"/>
              </w:rPr>
            </w:pPr>
            <w:r>
              <w:rPr>
                <w:sz w:val="21"/>
              </w:rPr>
              <w:t>企业员工在行业领域的社会组织中担任副理事长及以上职务</w:t>
            </w:r>
          </w:p>
        </w:tc>
        <w:tc>
          <w:tcPr>
            <w:tcW w:w="1274" w:type="dxa"/>
          </w:tcPr>
          <w:p w:rsidR="00025CFD" w:rsidRDefault="008072D6">
            <w:pPr>
              <w:pStyle w:val="TableParagraph"/>
              <w:spacing w:before="146"/>
              <w:ind w:left="41"/>
              <w:jc w:val="center"/>
              <w:rPr>
                <w:sz w:val="21"/>
              </w:rPr>
            </w:pPr>
            <w:r>
              <w:rPr>
                <w:sz w:val="21"/>
              </w:rPr>
              <w:t>5</w:t>
            </w:r>
          </w:p>
        </w:tc>
        <w:tc>
          <w:tcPr>
            <w:tcW w:w="5772" w:type="dxa"/>
          </w:tcPr>
          <w:p w:rsidR="00025CFD" w:rsidRDefault="008072D6">
            <w:pPr>
              <w:pStyle w:val="TableParagraph"/>
              <w:spacing w:before="20" w:line="258" w:lineRule="exact"/>
              <w:ind w:left="41" w:right="13"/>
              <w:rPr>
                <w:sz w:val="21"/>
              </w:rPr>
            </w:pPr>
            <w:r>
              <w:rPr>
                <w:sz w:val="21"/>
              </w:rPr>
              <w:t>县级（含县级市）得</w:t>
            </w:r>
            <w:r>
              <w:rPr>
                <w:sz w:val="21"/>
              </w:rPr>
              <w:t>2</w:t>
            </w:r>
            <w:r>
              <w:rPr>
                <w:sz w:val="21"/>
              </w:rPr>
              <w:t>分，市级（含地级市）得</w:t>
            </w:r>
            <w:r>
              <w:rPr>
                <w:sz w:val="21"/>
              </w:rPr>
              <w:t>3</w:t>
            </w:r>
            <w:r>
              <w:rPr>
                <w:sz w:val="21"/>
              </w:rPr>
              <w:t>分，省部级得</w:t>
            </w:r>
            <w:r>
              <w:rPr>
                <w:sz w:val="21"/>
              </w:rPr>
              <w:t>4</w:t>
            </w:r>
            <w:r>
              <w:rPr>
                <w:sz w:val="21"/>
              </w:rPr>
              <w:t>分，国家级得</w:t>
            </w:r>
            <w:r>
              <w:rPr>
                <w:sz w:val="21"/>
              </w:rPr>
              <w:t>5</w:t>
            </w:r>
            <w:r>
              <w:rPr>
                <w:sz w:val="21"/>
              </w:rPr>
              <w:t>分</w:t>
            </w:r>
          </w:p>
        </w:tc>
      </w:tr>
      <w:tr w:rsidR="00025CFD">
        <w:trPr>
          <w:trHeight w:val="578"/>
        </w:trPr>
        <w:tc>
          <w:tcPr>
            <w:tcW w:w="674" w:type="dxa"/>
          </w:tcPr>
          <w:p w:rsidR="00025CFD" w:rsidRDefault="008072D6">
            <w:pPr>
              <w:pStyle w:val="TableParagraph"/>
              <w:spacing w:before="166"/>
              <w:ind w:left="115" w:right="78"/>
              <w:jc w:val="center"/>
              <w:rPr>
                <w:sz w:val="21"/>
              </w:rPr>
            </w:pPr>
            <w:r>
              <w:rPr>
                <w:sz w:val="21"/>
              </w:rPr>
              <w:t>12</w:t>
            </w:r>
          </w:p>
        </w:tc>
        <w:tc>
          <w:tcPr>
            <w:tcW w:w="6972" w:type="dxa"/>
          </w:tcPr>
          <w:p w:rsidR="00025CFD" w:rsidRDefault="008072D6">
            <w:pPr>
              <w:pStyle w:val="TableParagraph"/>
              <w:spacing w:before="166"/>
              <w:ind w:left="40"/>
              <w:rPr>
                <w:sz w:val="21"/>
              </w:rPr>
            </w:pPr>
            <w:r>
              <w:rPr>
                <w:sz w:val="21"/>
              </w:rPr>
              <w:t>企业员工被公开出版的报刊、杂志、网络等媒体采访、宣传</w:t>
            </w:r>
          </w:p>
        </w:tc>
        <w:tc>
          <w:tcPr>
            <w:tcW w:w="1274" w:type="dxa"/>
          </w:tcPr>
          <w:p w:rsidR="00025CFD" w:rsidRDefault="008072D6">
            <w:pPr>
              <w:pStyle w:val="TableParagraph"/>
              <w:spacing w:before="166"/>
              <w:ind w:left="41"/>
              <w:jc w:val="center"/>
              <w:rPr>
                <w:sz w:val="21"/>
              </w:rPr>
            </w:pPr>
            <w:r>
              <w:rPr>
                <w:sz w:val="21"/>
              </w:rPr>
              <w:t>5</w:t>
            </w:r>
          </w:p>
        </w:tc>
        <w:tc>
          <w:tcPr>
            <w:tcW w:w="5772" w:type="dxa"/>
          </w:tcPr>
          <w:p w:rsidR="00025CFD" w:rsidRDefault="008072D6">
            <w:pPr>
              <w:pStyle w:val="TableParagraph"/>
              <w:spacing w:before="40" w:line="258" w:lineRule="exact"/>
              <w:ind w:left="41" w:right="13"/>
              <w:rPr>
                <w:sz w:val="21"/>
              </w:rPr>
            </w:pPr>
            <w:r>
              <w:rPr>
                <w:sz w:val="21"/>
              </w:rPr>
              <w:t>县级（含县级市）得</w:t>
            </w:r>
            <w:r>
              <w:rPr>
                <w:sz w:val="21"/>
              </w:rPr>
              <w:t>2</w:t>
            </w:r>
            <w:r>
              <w:rPr>
                <w:sz w:val="21"/>
              </w:rPr>
              <w:t>分，市级（含地级市）得</w:t>
            </w:r>
            <w:r>
              <w:rPr>
                <w:sz w:val="21"/>
              </w:rPr>
              <w:t>3</w:t>
            </w:r>
            <w:r>
              <w:rPr>
                <w:sz w:val="21"/>
              </w:rPr>
              <w:t>分，省部级得</w:t>
            </w:r>
            <w:r>
              <w:rPr>
                <w:sz w:val="21"/>
              </w:rPr>
              <w:t>4</w:t>
            </w:r>
            <w:r>
              <w:rPr>
                <w:sz w:val="21"/>
              </w:rPr>
              <w:t>分，国家级得</w:t>
            </w:r>
            <w:r>
              <w:rPr>
                <w:sz w:val="21"/>
              </w:rPr>
              <w:t>5</w:t>
            </w:r>
            <w:r>
              <w:rPr>
                <w:sz w:val="21"/>
              </w:rPr>
              <w:t>分</w:t>
            </w:r>
          </w:p>
        </w:tc>
      </w:tr>
      <w:tr w:rsidR="00025CFD">
        <w:trPr>
          <w:trHeight w:val="491"/>
        </w:trPr>
        <w:tc>
          <w:tcPr>
            <w:tcW w:w="674" w:type="dxa"/>
          </w:tcPr>
          <w:p w:rsidR="00025CFD" w:rsidRDefault="008072D6">
            <w:pPr>
              <w:pStyle w:val="TableParagraph"/>
              <w:spacing w:before="124"/>
              <w:ind w:left="115" w:right="78"/>
              <w:jc w:val="center"/>
              <w:rPr>
                <w:sz w:val="21"/>
              </w:rPr>
            </w:pPr>
            <w:r>
              <w:rPr>
                <w:sz w:val="21"/>
              </w:rPr>
              <w:t>13</w:t>
            </w:r>
          </w:p>
        </w:tc>
        <w:tc>
          <w:tcPr>
            <w:tcW w:w="6972" w:type="dxa"/>
          </w:tcPr>
          <w:p w:rsidR="00025CFD" w:rsidRDefault="008072D6">
            <w:pPr>
              <w:pStyle w:val="TableParagraph"/>
              <w:spacing w:before="124"/>
              <w:ind w:left="40"/>
              <w:rPr>
                <w:sz w:val="21"/>
              </w:rPr>
            </w:pPr>
            <w:r>
              <w:rPr>
                <w:sz w:val="21"/>
              </w:rPr>
              <w:t>企业员工获得国务院特殊津贴或国家其他奖励</w:t>
            </w:r>
          </w:p>
        </w:tc>
        <w:tc>
          <w:tcPr>
            <w:tcW w:w="1274" w:type="dxa"/>
          </w:tcPr>
          <w:p w:rsidR="00025CFD" w:rsidRDefault="008072D6">
            <w:pPr>
              <w:pStyle w:val="TableParagraph"/>
              <w:spacing w:before="124"/>
              <w:ind w:left="41"/>
              <w:jc w:val="center"/>
              <w:rPr>
                <w:sz w:val="21"/>
              </w:rPr>
            </w:pPr>
            <w:r>
              <w:rPr>
                <w:sz w:val="21"/>
              </w:rPr>
              <w:t>5</w:t>
            </w:r>
          </w:p>
        </w:tc>
        <w:tc>
          <w:tcPr>
            <w:tcW w:w="5772" w:type="dxa"/>
          </w:tcPr>
          <w:p w:rsidR="00025CFD" w:rsidRDefault="00025CFD">
            <w:pPr>
              <w:pStyle w:val="TableParagraph"/>
              <w:rPr>
                <w:rFonts w:ascii="Times New Roman"/>
                <w:sz w:val="20"/>
              </w:rPr>
            </w:pPr>
          </w:p>
        </w:tc>
      </w:tr>
      <w:tr w:rsidR="00025CFD">
        <w:trPr>
          <w:trHeight w:val="387"/>
        </w:trPr>
        <w:tc>
          <w:tcPr>
            <w:tcW w:w="14692" w:type="dxa"/>
            <w:gridSpan w:val="4"/>
          </w:tcPr>
          <w:p w:rsidR="00025CFD" w:rsidRDefault="008072D6">
            <w:pPr>
              <w:pStyle w:val="TableParagraph"/>
              <w:spacing w:before="54"/>
              <w:ind w:left="37"/>
              <w:rPr>
                <w:rFonts w:ascii="宋体" w:eastAsia="宋体"/>
                <w:sz w:val="24"/>
              </w:rPr>
            </w:pPr>
            <w:r>
              <w:rPr>
                <w:rFonts w:ascii="宋体" w:eastAsia="宋体" w:hint="eastAsia"/>
                <w:sz w:val="24"/>
              </w:rPr>
              <w:t>注：在柳执业的分支机构不得提供外地总公司相关资料，需提供分支机构相关资料进行评审。</w:t>
            </w:r>
          </w:p>
        </w:tc>
      </w:tr>
    </w:tbl>
    <w:p w:rsidR="00025CFD" w:rsidRDefault="00025CFD">
      <w:pPr>
        <w:pStyle w:val="a3"/>
        <w:rPr>
          <w:sz w:val="20"/>
        </w:rPr>
      </w:pPr>
    </w:p>
    <w:p w:rsidR="00025CFD" w:rsidRDefault="00025CFD">
      <w:pPr>
        <w:pStyle w:val="a3"/>
        <w:rPr>
          <w:sz w:val="20"/>
        </w:rPr>
      </w:pPr>
    </w:p>
    <w:p w:rsidR="00025CFD" w:rsidRDefault="00025CFD">
      <w:pPr>
        <w:jc w:val="center"/>
        <w:rPr>
          <w:rFonts w:ascii="宋体" w:eastAsia="宋体"/>
          <w:sz w:val="24"/>
        </w:rPr>
        <w:sectPr w:rsidR="00025CFD">
          <w:type w:val="continuous"/>
          <w:pgSz w:w="16840" w:h="11910" w:orient="landscape"/>
          <w:pgMar w:top="300" w:right="400" w:bottom="360" w:left="100" w:header="720" w:footer="720" w:gutter="0"/>
          <w:pgNumType w:fmt="numberInDash"/>
          <w:cols w:space="720"/>
        </w:sectPr>
      </w:pPr>
    </w:p>
    <w:p w:rsidR="00025CFD" w:rsidRPr="00025CFD" w:rsidRDefault="00025CFD" w:rsidP="00B0398B">
      <w:pPr>
        <w:spacing w:afterLines="50"/>
        <w:ind w:left="1037"/>
        <w:rPr>
          <w:rFonts w:ascii="Times New Roman" w:eastAsia="黑体" w:hAnsi="Times New Roman" w:cs="Times New Roman"/>
          <w:sz w:val="32"/>
          <w:szCs w:val="32"/>
        </w:rPr>
      </w:pPr>
      <w:r w:rsidRPr="00025CFD">
        <w:rPr>
          <w:rFonts w:ascii="Times New Roman" w:eastAsia="黑体" w:hAnsi="Times New Roman" w:cs="Times New Roman" w:hint="eastAsia"/>
          <w:sz w:val="32"/>
          <w:szCs w:val="32"/>
        </w:rPr>
        <w:lastRenderedPageBreak/>
        <w:t>附件</w:t>
      </w:r>
      <w:r w:rsidRPr="00025CFD">
        <w:rPr>
          <w:rFonts w:ascii="Times New Roman" w:eastAsia="黑体" w:hAnsi="Times New Roman" w:cs="Times New Roman"/>
          <w:sz w:val="32"/>
          <w:szCs w:val="32"/>
        </w:rPr>
        <w:t xml:space="preserve"> 4</w:t>
      </w:r>
    </w:p>
    <w:p w:rsidR="00025CFD" w:rsidRPr="00025CFD" w:rsidRDefault="00025CFD">
      <w:pPr>
        <w:pStyle w:val="a3"/>
        <w:spacing w:before="3"/>
        <w:rPr>
          <w:rFonts w:ascii="Times New Roman" w:eastAsia="黑体" w:hAnsi="Times New Roman" w:cs="Times New Roman"/>
          <w:b w:val="0"/>
          <w:sz w:val="32"/>
          <w:szCs w:val="32"/>
        </w:rPr>
      </w:pPr>
      <w:r w:rsidRPr="00025CFD">
        <w:rPr>
          <w:rFonts w:ascii="Times New Roman" w:eastAsia="黑体" w:hAnsi="Times New Roman" w:cs="Times New Roman"/>
          <w:b w:val="0"/>
          <w:sz w:val="32"/>
          <w:szCs w:val="32"/>
        </w:rPr>
        <w:br w:type="column"/>
      </w:r>
    </w:p>
    <w:p w:rsidR="00025CFD" w:rsidRPr="00025CFD" w:rsidRDefault="00025CFD" w:rsidP="00B0398B">
      <w:pPr>
        <w:pStyle w:val="a3"/>
        <w:spacing w:beforeLines="50"/>
        <w:ind w:left="326"/>
        <w:rPr>
          <w:rFonts w:ascii="方正小标宋_GBK" w:eastAsia="方正小标宋_GBK" w:hAnsi="方正小标宋_GBK" w:cs="方正小标宋_GBK"/>
          <w:b w:val="0"/>
          <w:bCs w:val="0"/>
          <w:sz w:val="44"/>
          <w:szCs w:val="44"/>
        </w:rPr>
      </w:pPr>
      <w:r w:rsidRPr="00025CFD">
        <w:rPr>
          <w:rFonts w:ascii="方正小标宋_GBK" w:eastAsia="方正小标宋_GBK" w:hAnsi="方正小标宋_GBK" w:cs="方正小标宋_GBK" w:hint="eastAsia"/>
          <w:b w:val="0"/>
          <w:bCs w:val="0"/>
          <w:sz w:val="44"/>
          <w:szCs w:val="44"/>
        </w:rPr>
        <w:t>柳州市工程造价咨询企业信用评价管理办法企业不良行为评分表</w:t>
      </w:r>
    </w:p>
    <w:p w:rsidR="00025CFD" w:rsidRPr="00025CFD" w:rsidRDefault="00025CFD" w:rsidP="00B0398B">
      <w:pPr>
        <w:spacing w:beforeLines="50"/>
        <w:rPr>
          <w:rFonts w:ascii="方正小标宋_GBK" w:eastAsia="方正小标宋_GBK" w:hAnsi="方正小标宋_GBK" w:cs="方正小标宋_GBK"/>
          <w:sz w:val="44"/>
          <w:szCs w:val="44"/>
        </w:rPr>
        <w:sectPr w:rsidR="00025CFD" w:rsidRPr="00025CFD">
          <w:footerReference w:type="default" r:id="rId14"/>
          <w:pgSz w:w="16840" w:h="11910" w:orient="landscape"/>
          <w:pgMar w:top="300" w:right="400" w:bottom="620" w:left="100" w:header="0" w:footer="439" w:gutter="0"/>
          <w:pgNumType w:fmt="numberInDash"/>
          <w:cols w:num="2" w:space="720" w:equalWidth="0">
            <w:col w:w="2116" w:space="40"/>
            <w:col w:w="14184"/>
          </w:cols>
        </w:sectPr>
      </w:pPr>
    </w:p>
    <w:p w:rsidR="00025CFD" w:rsidRDefault="00025CFD">
      <w:pPr>
        <w:spacing w:before="2"/>
        <w:rPr>
          <w:b/>
          <w:sz w:val="2"/>
        </w:rPr>
      </w:pPr>
    </w:p>
    <w:tbl>
      <w:tblPr>
        <w:tblW w:w="1435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20"/>
        <w:gridCol w:w="8834"/>
        <w:gridCol w:w="4800"/>
      </w:tblGrid>
      <w:tr w:rsidR="00025CFD">
        <w:trPr>
          <w:trHeight w:val="287"/>
        </w:trPr>
        <w:tc>
          <w:tcPr>
            <w:tcW w:w="720" w:type="dxa"/>
          </w:tcPr>
          <w:p w:rsidR="00025CFD" w:rsidRDefault="008072D6">
            <w:pPr>
              <w:pStyle w:val="TableParagraph"/>
              <w:spacing w:before="23" w:line="244" w:lineRule="exact"/>
              <w:ind w:left="138" w:right="101"/>
              <w:jc w:val="center"/>
              <w:rPr>
                <w:sz w:val="21"/>
              </w:rPr>
            </w:pPr>
            <w:r>
              <w:rPr>
                <w:sz w:val="21"/>
              </w:rPr>
              <w:t>序号</w:t>
            </w:r>
          </w:p>
        </w:tc>
        <w:tc>
          <w:tcPr>
            <w:tcW w:w="8834" w:type="dxa"/>
          </w:tcPr>
          <w:p w:rsidR="00025CFD" w:rsidRDefault="008072D6">
            <w:pPr>
              <w:pStyle w:val="TableParagraph"/>
              <w:spacing w:before="23" w:line="244" w:lineRule="exact"/>
              <w:ind w:left="3774" w:right="3739"/>
              <w:jc w:val="center"/>
              <w:rPr>
                <w:sz w:val="21"/>
              </w:rPr>
            </w:pPr>
            <w:r>
              <w:rPr>
                <w:sz w:val="21"/>
              </w:rPr>
              <w:t>不良行为内容</w:t>
            </w:r>
          </w:p>
        </w:tc>
        <w:tc>
          <w:tcPr>
            <w:tcW w:w="4800" w:type="dxa"/>
          </w:tcPr>
          <w:p w:rsidR="00025CFD" w:rsidRDefault="008072D6">
            <w:pPr>
              <w:pStyle w:val="TableParagraph"/>
              <w:spacing w:before="23" w:line="244" w:lineRule="exact"/>
              <w:ind w:left="1864" w:right="1826"/>
              <w:jc w:val="center"/>
              <w:rPr>
                <w:sz w:val="21"/>
              </w:rPr>
            </w:pPr>
            <w:r>
              <w:rPr>
                <w:sz w:val="21"/>
              </w:rPr>
              <w:t>依据和理由</w:t>
            </w:r>
          </w:p>
        </w:tc>
      </w:tr>
      <w:tr w:rsidR="00025CFD">
        <w:trPr>
          <w:trHeight w:val="472"/>
        </w:trPr>
        <w:tc>
          <w:tcPr>
            <w:tcW w:w="720" w:type="dxa"/>
          </w:tcPr>
          <w:p w:rsidR="00025CFD" w:rsidRDefault="008072D6">
            <w:pPr>
              <w:pStyle w:val="TableParagraph"/>
              <w:spacing w:before="99"/>
              <w:ind w:left="39"/>
              <w:jc w:val="center"/>
              <w:rPr>
                <w:sz w:val="24"/>
              </w:rPr>
            </w:pPr>
            <w:proofErr w:type="gramStart"/>
            <w:r>
              <w:rPr>
                <w:sz w:val="24"/>
              </w:rPr>
              <w:t>一</w:t>
            </w:r>
            <w:proofErr w:type="gramEnd"/>
          </w:p>
        </w:tc>
        <w:tc>
          <w:tcPr>
            <w:tcW w:w="8834" w:type="dxa"/>
          </w:tcPr>
          <w:p w:rsidR="00025CFD" w:rsidRDefault="008072D6">
            <w:pPr>
              <w:pStyle w:val="TableParagraph"/>
              <w:spacing w:before="117"/>
              <w:ind w:left="40"/>
              <w:rPr>
                <w:b/>
                <w:sz w:val="21"/>
              </w:rPr>
            </w:pPr>
            <w:r>
              <w:rPr>
                <w:b/>
                <w:sz w:val="21"/>
              </w:rPr>
              <w:t>企业发生下列情况之一，企业信用等级直接确定为最低级</w:t>
            </w:r>
          </w:p>
        </w:tc>
        <w:tc>
          <w:tcPr>
            <w:tcW w:w="4800" w:type="dxa"/>
          </w:tcPr>
          <w:p w:rsidR="00025CFD" w:rsidRDefault="00025CFD">
            <w:pPr>
              <w:pStyle w:val="TableParagraph"/>
              <w:rPr>
                <w:rFonts w:ascii="Times New Roman"/>
                <w:sz w:val="20"/>
              </w:rPr>
            </w:pPr>
          </w:p>
        </w:tc>
      </w:tr>
      <w:tr w:rsidR="00025CFD">
        <w:trPr>
          <w:trHeight w:val="491"/>
        </w:trPr>
        <w:tc>
          <w:tcPr>
            <w:tcW w:w="720" w:type="dxa"/>
          </w:tcPr>
          <w:p w:rsidR="00025CFD" w:rsidRDefault="008072D6">
            <w:pPr>
              <w:pStyle w:val="TableParagraph"/>
              <w:spacing w:before="109"/>
              <w:ind w:left="39"/>
              <w:jc w:val="center"/>
              <w:rPr>
                <w:sz w:val="24"/>
              </w:rPr>
            </w:pPr>
            <w:r>
              <w:rPr>
                <w:sz w:val="24"/>
              </w:rPr>
              <w:t>1</w:t>
            </w:r>
          </w:p>
        </w:tc>
        <w:tc>
          <w:tcPr>
            <w:tcW w:w="8834" w:type="dxa"/>
          </w:tcPr>
          <w:p w:rsidR="00025CFD" w:rsidRDefault="008072D6">
            <w:pPr>
              <w:pStyle w:val="TableParagraph"/>
              <w:spacing w:before="127"/>
              <w:ind w:left="40"/>
              <w:rPr>
                <w:sz w:val="21"/>
              </w:rPr>
            </w:pPr>
            <w:r>
              <w:rPr>
                <w:sz w:val="21"/>
              </w:rPr>
              <w:t>企业法定代表人、高层管理人员及技术负责人因本企业职务行为受到刑事处罚或严重行政处罚</w:t>
            </w:r>
          </w:p>
        </w:tc>
        <w:tc>
          <w:tcPr>
            <w:tcW w:w="4800" w:type="dxa"/>
          </w:tcPr>
          <w:p w:rsidR="00025CFD" w:rsidRDefault="008072D6">
            <w:pPr>
              <w:pStyle w:val="TableParagraph"/>
              <w:spacing w:before="127"/>
              <w:ind w:left="40"/>
              <w:rPr>
                <w:sz w:val="21"/>
              </w:rPr>
            </w:pPr>
            <w:r>
              <w:rPr>
                <w:sz w:val="21"/>
              </w:rPr>
              <w:t>违反《公司法》第六章</w:t>
            </w:r>
          </w:p>
        </w:tc>
      </w:tr>
      <w:tr w:rsidR="00025CFD">
        <w:trPr>
          <w:trHeight w:val="491"/>
        </w:trPr>
        <w:tc>
          <w:tcPr>
            <w:tcW w:w="720" w:type="dxa"/>
          </w:tcPr>
          <w:p w:rsidR="00025CFD" w:rsidRDefault="008072D6">
            <w:pPr>
              <w:pStyle w:val="TableParagraph"/>
              <w:spacing w:before="108"/>
              <w:ind w:left="39"/>
              <w:jc w:val="center"/>
              <w:rPr>
                <w:sz w:val="24"/>
              </w:rPr>
            </w:pPr>
            <w:r>
              <w:rPr>
                <w:sz w:val="24"/>
              </w:rPr>
              <w:t>2</w:t>
            </w:r>
          </w:p>
        </w:tc>
        <w:tc>
          <w:tcPr>
            <w:tcW w:w="8834" w:type="dxa"/>
          </w:tcPr>
          <w:p w:rsidR="00025CFD" w:rsidRDefault="008072D6">
            <w:pPr>
              <w:pStyle w:val="TableParagraph"/>
              <w:spacing w:before="126"/>
              <w:ind w:left="40"/>
              <w:rPr>
                <w:sz w:val="21"/>
              </w:rPr>
            </w:pPr>
            <w:r>
              <w:rPr>
                <w:sz w:val="21"/>
              </w:rPr>
              <w:t>企业或企业法定代表人、高层管理技术人员及技术负责人受到行业协会进行公开谴责惩戒</w:t>
            </w:r>
          </w:p>
        </w:tc>
        <w:tc>
          <w:tcPr>
            <w:tcW w:w="4800" w:type="dxa"/>
          </w:tcPr>
          <w:p w:rsidR="00025CFD" w:rsidRDefault="008072D6">
            <w:pPr>
              <w:pStyle w:val="TableParagraph"/>
              <w:spacing w:before="126"/>
              <w:ind w:left="40"/>
              <w:rPr>
                <w:sz w:val="21"/>
              </w:rPr>
            </w:pPr>
            <w:r>
              <w:rPr>
                <w:sz w:val="21"/>
              </w:rPr>
              <w:t>违反《工程造价工程师管理办法》第二十条</w:t>
            </w:r>
          </w:p>
        </w:tc>
      </w:tr>
      <w:tr w:rsidR="00025CFD">
        <w:trPr>
          <w:trHeight w:val="491"/>
        </w:trPr>
        <w:tc>
          <w:tcPr>
            <w:tcW w:w="720" w:type="dxa"/>
          </w:tcPr>
          <w:p w:rsidR="00025CFD" w:rsidRDefault="008072D6">
            <w:pPr>
              <w:pStyle w:val="TableParagraph"/>
              <w:spacing w:before="108"/>
              <w:ind w:left="39"/>
              <w:jc w:val="center"/>
              <w:rPr>
                <w:sz w:val="24"/>
              </w:rPr>
            </w:pPr>
            <w:r>
              <w:rPr>
                <w:sz w:val="24"/>
              </w:rPr>
              <w:t>3</w:t>
            </w:r>
          </w:p>
        </w:tc>
        <w:tc>
          <w:tcPr>
            <w:tcW w:w="8834" w:type="dxa"/>
          </w:tcPr>
          <w:p w:rsidR="00025CFD" w:rsidRDefault="008072D6">
            <w:pPr>
              <w:pStyle w:val="TableParagraph"/>
              <w:spacing w:before="126"/>
              <w:ind w:left="40"/>
              <w:rPr>
                <w:sz w:val="21"/>
              </w:rPr>
            </w:pPr>
            <w:r>
              <w:rPr>
                <w:sz w:val="21"/>
              </w:rPr>
              <w:t>企业聘用本条第</w:t>
            </w:r>
            <w:r>
              <w:rPr>
                <w:sz w:val="21"/>
              </w:rPr>
              <w:t>1</w:t>
            </w:r>
            <w:r>
              <w:rPr>
                <w:sz w:val="21"/>
              </w:rPr>
              <w:t>点或第</w:t>
            </w:r>
            <w:r>
              <w:rPr>
                <w:sz w:val="21"/>
              </w:rPr>
              <w:t>2</w:t>
            </w:r>
            <w:r>
              <w:rPr>
                <w:sz w:val="21"/>
              </w:rPr>
              <w:t>点在处罚期的人员作为执业人员</w:t>
            </w:r>
          </w:p>
        </w:tc>
        <w:tc>
          <w:tcPr>
            <w:tcW w:w="4800" w:type="dxa"/>
          </w:tcPr>
          <w:p w:rsidR="00025CFD" w:rsidRDefault="008072D6">
            <w:pPr>
              <w:pStyle w:val="TableParagraph"/>
              <w:spacing w:before="126"/>
              <w:ind w:left="40"/>
              <w:rPr>
                <w:sz w:val="21"/>
              </w:rPr>
            </w:pPr>
            <w:r>
              <w:rPr>
                <w:sz w:val="21"/>
              </w:rPr>
              <w:t>违反《公司法》第六章</w:t>
            </w:r>
          </w:p>
        </w:tc>
      </w:tr>
      <w:tr w:rsidR="00025CFD">
        <w:trPr>
          <w:trHeight w:val="491"/>
        </w:trPr>
        <w:tc>
          <w:tcPr>
            <w:tcW w:w="720" w:type="dxa"/>
          </w:tcPr>
          <w:p w:rsidR="00025CFD" w:rsidRDefault="008072D6">
            <w:pPr>
              <w:pStyle w:val="TableParagraph"/>
              <w:spacing w:before="108"/>
              <w:ind w:left="39"/>
              <w:jc w:val="center"/>
              <w:rPr>
                <w:sz w:val="24"/>
              </w:rPr>
            </w:pPr>
            <w:r>
              <w:rPr>
                <w:sz w:val="24"/>
              </w:rPr>
              <w:t>4</w:t>
            </w:r>
          </w:p>
        </w:tc>
        <w:tc>
          <w:tcPr>
            <w:tcW w:w="8834" w:type="dxa"/>
          </w:tcPr>
          <w:p w:rsidR="00025CFD" w:rsidRDefault="008072D6">
            <w:pPr>
              <w:pStyle w:val="TableParagraph"/>
              <w:spacing w:before="126"/>
              <w:ind w:left="40"/>
              <w:rPr>
                <w:sz w:val="21"/>
              </w:rPr>
            </w:pPr>
            <w:r>
              <w:rPr>
                <w:sz w:val="21"/>
              </w:rPr>
              <w:t>与当事人签订的工程造价咨询业务合同存在欺骗性条款的</w:t>
            </w:r>
          </w:p>
        </w:tc>
        <w:tc>
          <w:tcPr>
            <w:tcW w:w="4800" w:type="dxa"/>
          </w:tcPr>
          <w:p w:rsidR="00025CFD" w:rsidRDefault="008072D6">
            <w:pPr>
              <w:pStyle w:val="TableParagraph"/>
              <w:spacing w:before="126"/>
              <w:ind w:left="40"/>
              <w:rPr>
                <w:sz w:val="21"/>
              </w:rPr>
            </w:pPr>
            <w:r>
              <w:rPr>
                <w:sz w:val="21"/>
              </w:rPr>
              <w:t>违反《合同法》第四十二条</w:t>
            </w:r>
          </w:p>
        </w:tc>
      </w:tr>
      <w:tr w:rsidR="00025CFD">
        <w:trPr>
          <w:trHeight w:val="491"/>
        </w:trPr>
        <w:tc>
          <w:tcPr>
            <w:tcW w:w="720" w:type="dxa"/>
          </w:tcPr>
          <w:p w:rsidR="00025CFD" w:rsidRDefault="008072D6">
            <w:pPr>
              <w:pStyle w:val="TableParagraph"/>
              <w:spacing w:before="108"/>
              <w:ind w:left="39"/>
              <w:jc w:val="center"/>
              <w:rPr>
                <w:sz w:val="24"/>
              </w:rPr>
            </w:pPr>
            <w:r>
              <w:rPr>
                <w:sz w:val="24"/>
              </w:rPr>
              <w:t>5</w:t>
            </w:r>
          </w:p>
        </w:tc>
        <w:tc>
          <w:tcPr>
            <w:tcW w:w="8834" w:type="dxa"/>
          </w:tcPr>
          <w:p w:rsidR="00025CFD" w:rsidRDefault="008072D6">
            <w:pPr>
              <w:pStyle w:val="TableParagraph"/>
              <w:spacing w:before="126"/>
              <w:ind w:left="40"/>
              <w:rPr>
                <w:sz w:val="21"/>
              </w:rPr>
            </w:pPr>
            <w:r>
              <w:rPr>
                <w:sz w:val="21"/>
              </w:rPr>
              <w:t>故意拖延出具工程造价咨询成果报告</w:t>
            </w:r>
          </w:p>
        </w:tc>
        <w:tc>
          <w:tcPr>
            <w:tcW w:w="4800" w:type="dxa"/>
          </w:tcPr>
          <w:p w:rsidR="00025CFD" w:rsidRDefault="008072D6">
            <w:pPr>
              <w:pStyle w:val="TableParagraph"/>
              <w:spacing w:before="126"/>
              <w:ind w:left="40"/>
              <w:rPr>
                <w:sz w:val="21"/>
              </w:rPr>
            </w:pPr>
            <w:r>
              <w:rPr>
                <w:sz w:val="21"/>
              </w:rPr>
              <w:t>违反《合同法》第六十条</w:t>
            </w:r>
          </w:p>
        </w:tc>
      </w:tr>
      <w:tr w:rsidR="00025CFD">
        <w:trPr>
          <w:trHeight w:val="565"/>
        </w:trPr>
        <w:tc>
          <w:tcPr>
            <w:tcW w:w="720" w:type="dxa"/>
          </w:tcPr>
          <w:p w:rsidR="00025CFD" w:rsidRDefault="008072D6">
            <w:pPr>
              <w:pStyle w:val="TableParagraph"/>
              <w:spacing w:before="145"/>
              <w:ind w:left="39"/>
              <w:jc w:val="center"/>
              <w:rPr>
                <w:sz w:val="24"/>
              </w:rPr>
            </w:pPr>
            <w:r>
              <w:rPr>
                <w:sz w:val="24"/>
              </w:rPr>
              <w:t>6</w:t>
            </w:r>
          </w:p>
        </w:tc>
        <w:tc>
          <w:tcPr>
            <w:tcW w:w="8834" w:type="dxa"/>
          </w:tcPr>
          <w:p w:rsidR="00025CFD" w:rsidRDefault="008072D6">
            <w:pPr>
              <w:pStyle w:val="TableParagraph"/>
              <w:spacing w:before="163"/>
              <w:ind w:left="40"/>
              <w:rPr>
                <w:sz w:val="21"/>
              </w:rPr>
            </w:pPr>
            <w:r>
              <w:rPr>
                <w:sz w:val="21"/>
              </w:rPr>
              <w:t>企业存在围标、串</w:t>
            </w:r>
            <w:proofErr w:type="gramStart"/>
            <w:r>
              <w:rPr>
                <w:sz w:val="21"/>
              </w:rPr>
              <w:t>标行为</w:t>
            </w:r>
            <w:proofErr w:type="gramEnd"/>
          </w:p>
        </w:tc>
        <w:tc>
          <w:tcPr>
            <w:tcW w:w="4800" w:type="dxa"/>
          </w:tcPr>
          <w:p w:rsidR="00025CFD" w:rsidRDefault="008072D6">
            <w:pPr>
              <w:pStyle w:val="TableParagraph"/>
              <w:spacing w:before="36" w:line="258" w:lineRule="exact"/>
              <w:ind w:left="40" w:right="95"/>
              <w:rPr>
                <w:sz w:val="21"/>
              </w:rPr>
            </w:pPr>
            <w:r>
              <w:rPr>
                <w:sz w:val="21"/>
              </w:rPr>
              <w:t>违反《工程造价咨询企业管理办法》第五条、《招投标法实施条例》第六十七条</w:t>
            </w:r>
          </w:p>
        </w:tc>
      </w:tr>
      <w:tr w:rsidR="00025CFD">
        <w:trPr>
          <w:trHeight w:val="565"/>
        </w:trPr>
        <w:tc>
          <w:tcPr>
            <w:tcW w:w="720" w:type="dxa"/>
          </w:tcPr>
          <w:p w:rsidR="00025CFD" w:rsidRDefault="008072D6">
            <w:pPr>
              <w:pStyle w:val="TableParagraph"/>
              <w:spacing w:before="144"/>
              <w:ind w:left="39"/>
              <w:jc w:val="center"/>
              <w:rPr>
                <w:sz w:val="24"/>
              </w:rPr>
            </w:pPr>
            <w:r>
              <w:rPr>
                <w:sz w:val="24"/>
              </w:rPr>
              <w:t>7</w:t>
            </w:r>
          </w:p>
        </w:tc>
        <w:tc>
          <w:tcPr>
            <w:tcW w:w="8834" w:type="dxa"/>
          </w:tcPr>
          <w:p w:rsidR="00025CFD" w:rsidRDefault="008072D6">
            <w:pPr>
              <w:pStyle w:val="TableParagraph"/>
              <w:spacing w:before="162"/>
              <w:ind w:left="40"/>
              <w:rPr>
                <w:sz w:val="21"/>
              </w:rPr>
            </w:pPr>
            <w:r>
              <w:rPr>
                <w:sz w:val="21"/>
              </w:rPr>
              <w:t>企业弄虚作假情节严重</w:t>
            </w:r>
          </w:p>
        </w:tc>
        <w:tc>
          <w:tcPr>
            <w:tcW w:w="4800" w:type="dxa"/>
          </w:tcPr>
          <w:p w:rsidR="00025CFD" w:rsidRDefault="008072D6">
            <w:pPr>
              <w:pStyle w:val="TableParagraph"/>
              <w:spacing w:before="162"/>
              <w:ind w:left="40"/>
              <w:rPr>
                <w:sz w:val="21"/>
              </w:rPr>
            </w:pPr>
            <w:r>
              <w:rPr>
                <w:sz w:val="21"/>
              </w:rPr>
              <w:t>违反《工程造价咨询企业管理办法》第五条</w:t>
            </w:r>
          </w:p>
        </w:tc>
      </w:tr>
      <w:tr w:rsidR="00025CFD">
        <w:trPr>
          <w:trHeight w:val="565"/>
        </w:trPr>
        <w:tc>
          <w:tcPr>
            <w:tcW w:w="720" w:type="dxa"/>
          </w:tcPr>
          <w:p w:rsidR="00025CFD" w:rsidRDefault="008072D6">
            <w:pPr>
              <w:pStyle w:val="TableParagraph"/>
              <w:spacing w:before="145"/>
              <w:ind w:left="39"/>
              <w:jc w:val="center"/>
              <w:rPr>
                <w:sz w:val="24"/>
              </w:rPr>
            </w:pPr>
            <w:r>
              <w:rPr>
                <w:sz w:val="24"/>
              </w:rPr>
              <w:t>8</w:t>
            </w:r>
          </w:p>
        </w:tc>
        <w:tc>
          <w:tcPr>
            <w:tcW w:w="8834" w:type="dxa"/>
          </w:tcPr>
          <w:p w:rsidR="00025CFD" w:rsidRDefault="008072D6">
            <w:pPr>
              <w:pStyle w:val="TableParagraph"/>
              <w:spacing w:before="162"/>
              <w:ind w:left="40"/>
              <w:rPr>
                <w:sz w:val="21"/>
              </w:rPr>
            </w:pPr>
            <w:r>
              <w:rPr>
                <w:sz w:val="21"/>
              </w:rPr>
              <w:t>企业涂改、倒卖、出租、出借资质证书，或以其他形式非法转让资质证书</w:t>
            </w:r>
          </w:p>
        </w:tc>
        <w:tc>
          <w:tcPr>
            <w:tcW w:w="4800" w:type="dxa"/>
          </w:tcPr>
          <w:p w:rsidR="00025CFD" w:rsidRDefault="008072D6">
            <w:pPr>
              <w:pStyle w:val="TableParagraph"/>
              <w:spacing w:before="32" w:line="264" w:lineRule="exact"/>
              <w:ind w:left="40"/>
              <w:rPr>
                <w:sz w:val="21"/>
              </w:rPr>
            </w:pPr>
            <w:r>
              <w:rPr>
                <w:sz w:val="21"/>
              </w:rPr>
              <w:t>违反《工程造价咨询企业管理办法》第二十五条、</w:t>
            </w:r>
          </w:p>
          <w:p w:rsidR="00025CFD" w:rsidRDefault="008072D6">
            <w:pPr>
              <w:pStyle w:val="TableParagraph"/>
              <w:spacing w:line="249" w:lineRule="exact"/>
              <w:ind w:left="40"/>
              <w:rPr>
                <w:sz w:val="21"/>
              </w:rPr>
            </w:pPr>
            <w:r>
              <w:rPr>
                <w:sz w:val="21"/>
              </w:rPr>
              <w:t>《招投标法实施条例》第六十九条</w:t>
            </w:r>
          </w:p>
        </w:tc>
      </w:tr>
      <w:tr w:rsidR="00025CFD">
        <w:trPr>
          <w:trHeight w:val="565"/>
        </w:trPr>
        <w:tc>
          <w:tcPr>
            <w:tcW w:w="720" w:type="dxa"/>
          </w:tcPr>
          <w:p w:rsidR="00025CFD" w:rsidRDefault="008072D6">
            <w:pPr>
              <w:pStyle w:val="TableParagraph"/>
              <w:spacing w:before="144"/>
              <w:ind w:left="39"/>
              <w:jc w:val="center"/>
              <w:rPr>
                <w:sz w:val="24"/>
              </w:rPr>
            </w:pPr>
            <w:r>
              <w:rPr>
                <w:sz w:val="24"/>
              </w:rPr>
              <w:t>9</w:t>
            </w:r>
          </w:p>
        </w:tc>
        <w:tc>
          <w:tcPr>
            <w:tcW w:w="8834" w:type="dxa"/>
          </w:tcPr>
          <w:p w:rsidR="00025CFD" w:rsidRDefault="008072D6">
            <w:pPr>
              <w:pStyle w:val="TableParagraph"/>
              <w:spacing w:before="162"/>
              <w:ind w:left="40"/>
              <w:rPr>
                <w:sz w:val="21"/>
              </w:rPr>
            </w:pPr>
            <w:r>
              <w:rPr>
                <w:sz w:val="21"/>
              </w:rPr>
              <w:t>以给予回扣、恶意压低收费等方式进行不正当竞争</w:t>
            </w:r>
          </w:p>
        </w:tc>
        <w:tc>
          <w:tcPr>
            <w:tcW w:w="4800" w:type="dxa"/>
          </w:tcPr>
          <w:p w:rsidR="00025CFD" w:rsidRDefault="008072D6">
            <w:pPr>
              <w:pStyle w:val="TableParagraph"/>
              <w:spacing w:before="162"/>
              <w:ind w:left="40"/>
              <w:rPr>
                <w:sz w:val="21"/>
              </w:rPr>
            </w:pPr>
            <w:r>
              <w:rPr>
                <w:sz w:val="21"/>
              </w:rPr>
              <w:t>违反《工程造价咨询企业管理办法》第二十五条</w:t>
            </w:r>
          </w:p>
        </w:tc>
      </w:tr>
      <w:tr w:rsidR="00025CFD">
        <w:trPr>
          <w:trHeight w:val="565"/>
        </w:trPr>
        <w:tc>
          <w:tcPr>
            <w:tcW w:w="720" w:type="dxa"/>
          </w:tcPr>
          <w:p w:rsidR="00025CFD" w:rsidRDefault="008072D6">
            <w:pPr>
              <w:pStyle w:val="TableParagraph"/>
              <w:spacing w:before="144"/>
              <w:ind w:left="138" w:right="99"/>
              <w:jc w:val="center"/>
              <w:rPr>
                <w:sz w:val="24"/>
              </w:rPr>
            </w:pPr>
            <w:r>
              <w:rPr>
                <w:sz w:val="24"/>
              </w:rPr>
              <w:t>10</w:t>
            </w:r>
          </w:p>
        </w:tc>
        <w:tc>
          <w:tcPr>
            <w:tcW w:w="8834" w:type="dxa"/>
          </w:tcPr>
          <w:p w:rsidR="00025CFD" w:rsidRDefault="008072D6">
            <w:pPr>
              <w:pStyle w:val="TableParagraph"/>
              <w:spacing w:before="162"/>
              <w:ind w:left="40"/>
              <w:rPr>
                <w:sz w:val="21"/>
              </w:rPr>
            </w:pPr>
            <w:r>
              <w:rPr>
                <w:sz w:val="21"/>
              </w:rPr>
              <w:t>泄露当事人商业或技术秘密</w:t>
            </w:r>
          </w:p>
        </w:tc>
        <w:tc>
          <w:tcPr>
            <w:tcW w:w="4800" w:type="dxa"/>
          </w:tcPr>
          <w:p w:rsidR="00025CFD" w:rsidRDefault="008072D6">
            <w:pPr>
              <w:pStyle w:val="TableParagraph"/>
              <w:spacing w:before="162"/>
              <w:ind w:left="40"/>
              <w:rPr>
                <w:sz w:val="21"/>
              </w:rPr>
            </w:pPr>
            <w:r>
              <w:rPr>
                <w:sz w:val="21"/>
              </w:rPr>
              <w:t>违反《工程造价咨询企业管理办法》第二十六条</w:t>
            </w:r>
          </w:p>
        </w:tc>
      </w:tr>
      <w:tr w:rsidR="00025CFD">
        <w:trPr>
          <w:trHeight w:val="491"/>
        </w:trPr>
        <w:tc>
          <w:tcPr>
            <w:tcW w:w="720" w:type="dxa"/>
          </w:tcPr>
          <w:p w:rsidR="00025CFD" w:rsidRDefault="008072D6">
            <w:pPr>
              <w:pStyle w:val="TableParagraph"/>
              <w:spacing w:before="109"/>
              <w:ind w:left="138" w:right="99"/>
              <w:jc w:val="center"/>
              <w:rPr>
                <w:sz w:val="24"/>
              </w:rPr>
            </w:pPr>
            <w:r>
              <w:rPr>
                <w:sz w:val="24"/>
              </w:rPr>
              <w:t>11</w:t>
            </w:r>
          </w:p>
        </w:tc>
        <w:tc>
          <w:tcPr>
            <w:tcW w:w="8834" w:type="dxa"/>
          </w:tcPr>
          <w:p w:rsidR="00025CFD" w:rsidRDefault="008072D6">
            <w:pPr>
              <w:pStyle w:val="TableParagraph"/>
              <w:spacing w:before="127"/>
              <w:ind w:left="40"/>
              <w:rPr>
                <w:sz w:val="21"/>
              </w:rPr>
            </w:pPr>
            <w:r>
              <w:rPr>
                <w:sz w:val="21"/>
              </w:rPr>
              <w:t>在执业过程中发生个人行贿或者单位行贿行为</w:t>
            </w:r>
          </w:p>
        </w:tc>
        <w:tc>
          <w:tcPr>
            <w:tcW w:w="4800" w:type="dxa"/>
          </w:tcPr>
          <w:p w:rsidR="00025CFD" w:rsidRDefault="00025CFD">
            <w:pPr>
              <w:pStyle w:val="TableParagraph"/>
              <w:rPr>
                <w:rFonts w:ascii="Times New Roman"/>
                <w:sz w:val="20"/>
              </w:rPr>
            </w:pPr>
          </w:p>
        </w:tc>
      </w:tr>
      <w:tr w:rsidR="00025CFD">
        <w:trPr>
          <w:trHeight w:val="548"/>
        </w:trPr>
        <w:tc>
          <w:tcPr>
            <w:tcW w:w="720" w:type="dxa"/>
          </w:tcPr>
          <w:p w:rsidR="00025CFD" w:rsidRDefault="008072D6">
            <w:pPr>
              <w:pStyle w:val="TableParagraph"/>
              <w:spacing w:before="134"/>
              <w:ind w:left="138" w:right="99"/>
              <w:jc w:val="center"/>
              <w:rPr>
                <w:sz w:val="24"/>
              </w:rPr>
            </w:pPr>
            <w:r>
              <w:rPr>
                <w:sz w:val="24"/>
              </w:rPr>
              <w:t>12</w:t>
            </w:r>
          </w:p>
        </w:tc>
        <w:tc>
          <w:tcPr>
            <w:tcW w:w="8834" w:type="dxa"/>
          </w:tcPr>
          <w:p w:rsidR="00025CFD" w:rsidRDefault="008072D6">
            <w:pPr>
              <w:pStyle w:val="TableParagraph"/>
              <w:spacing w:before="29" w:line="258" w:lineRule="exact"/>
              <w:ind w:left="40" w:right="120"/>
              <w:rPr>
                <w:sz w:val="21"/>
              </w:rPr>
            </w:pPr>
            <w:r>
              <w:rPr>
                <w:sz w:val="21"/>
              </w:rPr>
              <w:t>法律、法规、规章及行业规定的其他违法、违规行为，以及信用评价委员会认定的严重违反行业规定的其他情形</w:t>
            </w:r>
          </w:p>
        </w:tc>
        <w:tc>
          <w:tcPr>
            <w:tcW w:w="4800" w:type="dxa"/>
          </w:tcPr>
          <w:p w:rsidR="00025CFD" w:rsidRDefault="00025CFD">
            <w:pPr>
              <w:pStyle w:val="TableParagraph"/>
              <w:rPr>
                <w:rFonts w:ascii="Times New Roman"/>
                <w:sz w:val="20"/>
              </w:rPr>
            </w:pPr>
          </w:p>
        </w:tc>
      </w:tr>
      <w:tr w:rsidR="00025CFD">
        <w:trPr>
          <w:trHeight w:val="426"/>
        </w:trPr>
        <w:tc>
          <w:tcPr>
            <w:tcW w:w="720" w:type="dxa"/>
          </w:tcPr>
          <w:p w:rsidR="00025CFD" w:rsidRDefault="008072D6">
            <w:pPr>
              <w:pStyle w:val="TableParagraph"/>
              <w:spacing w:before="75"/>
              <w:ind w:left="39"/>
              <w:jc w:val="center"/>
              <w:rPr>
                <w:sz w:val="24"/>
              </w:rPr>
            </w:pPr>
            <w:r>
              <w:rPr>
                <w:sz w:val="24"/>
              </w:rPr>
              <w:t>二</w:t>
            </w:r>
          </w:p>
        </w:tc>
        <w:tc>
          <w:tcPr>
            <w:tcW w:w="8834" w:type="dxa"/>
          </w:tcPr>
          <w:p w:rsidR="00025CFD" w:rsidRDefault="008072D6">
            <w:pPr>
              <w:pStyle w:val="TableParagraph"/>
              <w:spacing w:before="93"/>
              <w:ind w:left="40"/>
              <w:rPr>
                <w:b/>
                <w:sz w:val="21"/>
              </w:rPr>
            </w:pPr>
            <w:r>
              <w:rPr>
                <w:b/>
                <w:sz w:val="21"/>
              </w:rPr>
              <w:t>企业发生下列情况之一，企业信用等级按其现有级别降低一级</w:t>
            </w:r>
          </w:p>
        </w:tc>
        <w:tc>
          <w:tcPr>
            <w:tcW w:w="4800" w:type="dxa"/>
          </w:tcPr>
          <w:p w:rsidR="00025CFD" w:rsidRDefault="00025CFD">
            <w:pPr>
              <w:pStyle w:val="TableParagraph"/>
              <w:rPr>
                <w:rFonts w:ascii="Times New Roman"/>
                <w:sz w:val="20"/>
              </w:rPr>
            </w:pPr>
          </w:p>
        </w:tc>
      </w:tr>
      <w:tr w:rsidR="00025CFD">
        <w:trPr>
          <w:trHeight w:val="472"/>
        </w:trPr>
        <w:tc>
          <w:tcPr>
            <w:tcW w:w="720" w:type="dxa"/>
          </w:tcPr>
          <w:p w:rsidR="00025CFD" w:rsidRDefault="008072D6">
            <w:pPr>
              <w:pStyle w:val="TableParagraph"/>
              <w:spacing w:before="98"/>
              <w:ind w:left="39"/>
              <w:jc w:val="center"/>
              <w:rPr>
                <w:sz w:val="24"/>
              </w:rPr>
            </w:pPr>
            <w:r>
              <w:rPr>
                <w:sz w:val="24"/>
              </w:rPr>
              <w:t>1</w:t>
            </w:r>
          </w:p>
        </w:tc>
        <w:tc>
          <w:tcPr>
            <w:tcW w:w="8834" w:type="dxa"/>
          </w:tcPr>
          <w:p w:rsidR="00025CFD" w:rsidRDefault="008072D6">
            <w:pPr>
              <w:pStyle w:val="TableParagraph"/>
              <w:spacing w:before="116"/>
              <w:ind w:left="40"/>
              <w:rPr>
                <w:sz w:val="21"/>
              </w:rPr>
            </w:pPr>
            <w:r>
              <w:rPr>
                <w:sz w:val="21"/>
              </w:rPr>
              <w:t>注册在本企业的职业人员因本企业职务行为受到刑事处罚或严重行政处罚的</w:t>
            </w:r>
          </w:p>
        </w:tc>
        <w:tc>
          <w:tcPr>
            <w:tcW w:w="4800" w:type="dxa"/>
          </w:tcPr>
          <w:p w:rsidR="00025CFD" w:rsidRDefault="008072D6">
            <w:pPr>
              <w:pStyle w:val="TableParagraph"/>
              <w:spacing w:before="116"/>
              <w:ind w:left="40"/>
              <w:rPr>
                <w:sz w:val="21"/>
              </w:rPr>
            </w:pPr>
            <w:r>
              <w:rPr>
                <w:sz w:val="21"/>
              </w:rPr>
              <w:t>违反《公司法》第六章</w:t>
            </w:r>
          </w:p>
        </w:tc>
      </w:tr>
      <w:tr w:rsidR="00025CFD">
        <w:trPr>
          <w:trHeight w:val="471"/>
        </w:trPr>
        <w:tc>
          <w:tcPr>
            <w:tcW w:w="720" w:type="dxa"/>
          </w:tcPr>
          <w:p w:rsidR="00025CFD" w:rsidRDefault="008072D6">
            <w:pPr>
              <w:pStyle w:val="TableParagraph"/>
              <w:spacing w:before="98"/>
              <w:ind w:left="39"/>
              <w:jc w:val="center"/>
              <w:rPr>
                <w:sz w:val="24"/>
              </w:rPr>
            </w:pPr>
            <w:r>
              <w:rPr>
                <w:sz w:val="24"/>
              </w:rPr>
              <w:t>2</w:t>
            </w:r>
          </w:p>
        </w:tc>
        <w:tc>
          <w:tcPr>
            <w:tcW w:w="8834" w:type="dxa"/>
          </w:tcPr>
          <w:p w:rsidR="00025CFD" w:rsidRDefault="008072D6">
            <w:pPr>
              <w:pStyle w:val="TableParagraph"/>
              <w:spacing w:before="116"/>
              <w:ind w:left="40"/>
              <w:rPr>
                <w:sz w:val="21"/>
              </w:rPr>
            </w:pPr>
            <w:r>
              <w:rPr>
                <w:sz w:val="21"/>
              </w:rPr>
              <w:t>由于咨询单位行为过错给企业或当事人造成重大经济损失等方面</w:t>
            </w:r>
          </w:p>
        </w:tc>
        <w:tc>
          <w:tcPr>
            <w:tcW w:w="4800" w:type="dxa"/>
          </w:tcPr>
          <w:p w:rsidR="00025CFD" w:rsidRDefault="008072D6">
            <w:pPr>
              <w:pStyle w:val="TableParagraph"/>
              <w:spacing w:before="116"/>
              <w:ind w:left="40"/>
              <w:rPr>
                <w:sz w:val="21"/>
              </w:rPr>
            </w:pPr>
            <w:r>
              <w:rPr>
                <w:sz w:val="21"/>
              </w:rPr>
              <w:t>违反《合同法》第四百零六条</w:t>
            </w:r>
          </w:p>
        </w:tc>
      </w:tr>
      <w:tr w:rsidR="00025CFD">
        <w:trPr>
          <w:trHeight w:val="472"/>
        </w:trPr>
        <w:tc>
          <w:tcPr>
            <w:tcW w:w="720" w:type="dxa"/>
          </w:tcPr>
          <w:p w:rsidR="00025CFD" w:rsidRDefault="008072D6">
            <w:pPr>
              <w:pStyle w:val="TableParagraph"/>
              <w:spacing w:before="98"/>
              <w:ind w:left="39"/>
              <w:jc w:val="center"/>
              <w:rPr>
                <w:sz w:val="24"/>
              </w:rPr>
            </w:pPr>
            <w:r>
              <w:rPr>
                <w:sz w:val="24"/>
              </w:rPr>
              <w:t>3</w:t>
            </w:r>
          </w:p>
        </w:tc>
        <w:tc>
          <w:tcPr>
            <w:tcW w:w="8834" w:type="dxa"/>
          </w:tcPr>
          <w:p w:rsidR="00025CFD" w:rsidRDefault="008072D6">
            <w:pPr>
              <w:pStyle w:val="TableParagraph"/>
              <w:spacing w:before="116"/>
              <w:ind w:left="40"/>
              <w:rPr>
                <w:sz w:val="21"/>
              </w:rPr>
            </w:pPr>
            <w:r>
              <w:rPr>
                <w:sz w:val="21"/>
              </w:rPr>
              <w:t>被自治区建设行政主管部门下发停业整顿通知书</w:t>
            </w:r>
          </w:p>
        </w:tc>
        <w:tc>
          <w:tcPr>
            <w:tcW w:w="4800" w:type="dxa"/>
          </w:tcPr>
          <w:p w:rsidR="00025CFD" w:rsidRDefault="00025CFD">
            <w:pPr>
              <w:pStyle w:val="TableParagraph"/>
              <w:rPr>
                <w:rFonts w:ascii="Times New Roman"/>
                <w:sz w:val="20"/>
              </w:rPr>
            </w:pPr>
          </w:p>
        </w:tc>
      </w:tr>
      <w:tr w:rsidR="00025CFD">
        <w:trPr>
          <w:trHeight w:val="472"/>
        </w:trPr>
        <w:tc>
          <w:tcPr>
            <w:tcW w:w="720" w:type="dxa"/>
          </w:tcPr>
          <w:p w:rsidR="00025CFD" w:rsidRDefault="008072D6">
            <w:pPr>
              <w:pStyle w:val="TableParagraph"/>
              <w:spacing w:before="98"/>
              <w:ind w:left="39"/>
              <w:jc w:val="center"/>
              <w:rPr>
                <w:sz w:val="24"/>
              </w:rPr>
            </w:pPr>
            <w:r>
              <w:rPr>
                <w:sz w:val="24"/>
              </w:rPr>
              <w:t>4</w:t>
            </w:r>
          </w:p>
        </w:tc>
        <w:tc>
          <w:tcPr>
            <w:tcW w:w="8834" w:type="dxa"/>
          </w:tcPr>
          <w:p w:rsidR="00025CFD" w:rsidRDefault="008072D6">
            <w:pPr>
              <w:pStyle w:val="TableParagraph"/>
              <w:spacing w:before="116"/>
              <w:ind w:left="40"/>
              <w:rPr>
                <w:sz w:val="21"/>
              </w:rPr>
            </w:pPr>
            <w:r>
              <w:rPr>
                <w:sz w:val="21"/>
              </w:rPr>
              <w:t>违背客观、公正和诚信原则出具工程造价咨询成果报告</w:t>
            </w:r>
          </w:p>
        </w:tc>
        <w:tc>
          <w:tcPr>
            <w:tcW w:w="4800" w:type="dxa"/>
          </w:tcPr>
          <w:p w:rsidR="00025CFD" w:rsidRDefault="008072D6">
            <w:pPr>
              <w:pStyle w:val="TableParagraph"/>
              <w:spacing w:before="116"/>
              <w:ind w:left="40"/>
              <w:rPr>
                <w:sz w:val="21"/>
              </w:rPr>
            </w:pPr>
            <w:r>
              <w:rPr>
                <w:sz w:val="21"/>
              </w:rPr>
              <w:t>违反《工程造价咨询企业管理办法》第二十二条</w:t>
            </w:r>
          </w:p>
        </w:tc>
      </w:tr>
    </w:tbl>
    <w:p w:rsidR="00025CFD" w:rsidRDefault="00025CFD">
      <w:pPr>
        <w:rPr>
          <w:sz w:val="21"/>
        </w:rPr>
        <w:sectPr w:rsidR="00025CFD">
          <w:type w:val="continuous"/>
          <w:pgSz w:w="16840" w:h="11910" w:orient="landscape"/>
          <w:pgMar w:top="300" w:right="400" w:bottom="360" w:left="100" w:header="720" w:footer="720" w:gutter="0"/>
          <w:pgNumType w:fmt="numberInDash"/>
          <w:cols w:space="720"/>
        </w:sectPr>
      </w:pPr>
    </w:p>
    <w:p w:rsidR="00025CFD" w:rsidRDefault="00025CFD">
      <w:pPr>
        <w:pStyle w:val="a3"/>
        <w:spacing w:before="20"/>
        <w:ind w:left="3721" w:right="3729"/>
        <w:jc w:val="center"/>
        <w:rPr>
          <w:rFonts w:ascii="仿宋_GB2312" w:eastAsia="仿宋_GB2312"/>
        </w:rPr>
      </w:pPr>
      <w:r w:rsidRPr="00025CFD">
        <w:rPr>
          <w:lang w:val="en-US" w:bidi="ar-SA"/>
        </w:rPr>
        <w:lastRenderedPageBreak/>
        <w:pict>
          <v:shapetype id="_x0000_t202" coordsize="21600,21600" o:spt="202" path="m,l,21600r21600,l21600,xe">
            <v:stroke joinstyle="miter"/>
            <v:path gradientshapeok="t" o:connecttype="rect"/>
          </v:shapetype>
          <v:shape id="_x0000_s1026" type="#_x0000_t202" style="position:absolute;left:0;text-align:left;margin-left:53.5pt;margin-top:41.4pt;width:719.2pt;height:503.4pt;z-index:251658240;mso-position-horizontal-relative:page;mso-position-vertical-relative:page" o:gfxdata="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PlBBNkAAAAMAQAADwAAAAAA&#10;AAABACAAAAAiAAAAZHJzL2Rvd25yZXYueG1sUEsBAhQAFAAAAAgAh07iQERhT/KgAQAAJQMAAA4A&#10;AAAAAAAAAQAgAAAAKAEAAGRycy9lMm9Eb2MueG1sUEsFBgAAAAAGAAYAWQEAADoFAAAAAA==&#10;" filled="f" stroked="f">
            <v:textbox inset="0,0,0,0">
              <w:txbxContent>
                <w:tbl>
                  <w:tblPr>
                    <w:tblW w:w="1435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20"/>
                    <w:gridCol w:w="8834"/>
                    <w:gridCol w:w="4800"/>
                  </w:tblGrid>
                  <w:tr w:rsidR="00025CFD">
                    <w:trPr>
                      <w:trHeight w:val="395"/>
                    </w:trPr>
                    <w:tc>
                      <w:tcPr>
                        <w:tcW w:w="720" w:type="dxa"/>
                      </w:tcPr>
                      <w:p w:rsidR="00025CFD" w:rsidRDefault="008072D6">
                        <w:pPr>
                          <w:pStyle w:val="TableParagraph"/>
                          <w:spacing w:before="78"/>
                          <w:ind w:left="138" w:right="101"/>
                          <w:jc w:val="center"/>
                          <w:rPr>
                            <w:sz w:val="21"/>
                          </w:rPr>
                        </w:pPr>
                        <w:r>
                          <w:rPr>
                            <w:sz w:val="21"/>
                          </w:rPr>
                          <w:t>序号</w:t>
                        </w:r>
                      </w:p>
                    </w:tc>
                    <w:tc>
                      <w:tcPr>
                        <w:tcW w:w="8834" w:type="dxa"/>
                      </w:tcPr>
                      <w:p w:rsidR="00025CFD" w:rsidRDefault="008072D6">
                        <w:pPr>
                          <w:pStyle w:val="TableParagraph"/>
                          <w:spacing w:before="78"/>
                          <w:ind w:left="3774" w:right="3739"/>
                          <w:jc w:val="center"/>
                          <w:rPr>
                            <w:sz w:val="21"/>
                          </w:rPr>
                        </w:pPr>
                        <w:r>
                          <w:rPr>
                            <w:sz w:val="21"/>
                          </w:rPr>
                          <w:t>不良行为内容</w:t>
                        </w:r>
                      </w:p>
                    </w:tc>
                    <w:tc>
                      <w:tcPr>
                        <w:tcW w:w="4800" w:type="dxa"/>
                      </w:tcPr>
                      <w:p w:rsidR="00025CFD" w:rsidRDefault="008072D6">
                        <w:pPr>
                          <w:pStyle w:val="TableParagraph"/>
                          <w:spacing w:before="78"/>
                          <w:ind w:left="1864" w:right="1826"/>
                          <w:jc w:val="center"/>
                          <w:rPr>
                            <w:sz w:val="21"/>
                          </w:rPr>
                        </w:pPr>
                        <w:r>
                          <w:rPr>
                            <w:sz w:val="21"/>
                          </w:rPr>
                          <w:t>依据和理由</w:t>
                        </w:r>
                      </w:p>
                    </w:tc>
                  </w:tr>
                  <w:tr w:rsidR="00025CFD">
                    <w:trPr>
                      <w:trHeight w:val="515"/>
                    </w:trPr>
                    <w:tc>
                      <w:tcPr>
                        <w:tcW w:w="720" w:type="dxa"/>
                      </w:tcPr>
                      <w:p w:rsidR="00025CFD" w:rsidRDefault="008072D6">
                        <w:pPr>
                          <w:pStyle w:val="TableParagraph"/>
                          <w:spacing w:before="120"/>
                          <w:ind w:left="39"/>
                          <w:jc w:val="center"/>
                          <w:rPr>
                            <w:sz w:val="24"/>
                          </w:rPr>
                        </w:pPr>
                        <w:r>
                          <w:rPr>
                            <w:sz w:val="24"/>
                          </w:rPr>
                          <w:t>5</w:t>
                        </w:r>
                      </w:p>
                    </w:tc>
                    <w:tc>
                      <w:tcPr>
                        <w:tcW w:w="8834" w:type="dxa"/>
                      </w:tcPr>
                      <w:p w:rsidR="00025CFD" w:rsidRDefault="008072D6">
                        <w:pPr>
                          <w:pStyle w:val="TableParagraph"/>
                          <w:spacing w:before="138"/>
                          <w:ind w:left="40"/>
                          <w:rPr>
                            <w:sz w:val="21"/>
                          </w:rPr>
                        </w:pPr>
                        <w:r>
                          <w:rPr>
                            <w:sz w:val="21"/>
                          </w:rPr>
                          <w:t>企业在金融机构有不良信用记录（信贷、担保、抵押、保险等）</w:t>
                        </w:r>
                      </w:p>
                    </w:tc>
                    <w:tc>
                      <w:tcPr>
                        <w:tcW w:w="4800" w:type="dxa"/>
                      </w:tcPr>
                      <w:p w:rsidR="00025CFD" w:rsidRDefault="008072D6">
                        <w:pPr>
                          <w:pStyle w:val="TableParagraph"/>
                          <w:spacing w:before="138"/>
                          <w:ind w:left="40"/>
                          <w:rPr>
                            <w:sz w:val="21"/>
                          </w:rPr>
                        </w:pPr>
                        <w:r>
                          <w:rPr>
                            <w:sz w:val="21"/>
                          </w:rPr>
                          <w:t>违反《公司法》第十二章</w:t>
                        </w:r>
                      </w:p>
                    </w:tc>
                  </w:tr>
                  <w:tr w:rsidR="00025CFD">
                    <w:trPr>
                      <w:trHeight w:val="515"/>
                    </w:trPr>
                    <w:tc>
                      <w:tcPr>
                        <w:tcW w:w="720" w:type="dxa"/>
                      </w:tcPr>
                      <w:p w:rsidR="00025CFD" w:rsidRDefault="008072D6">
                        <w:pPr>
                          <w:pStyle w:val="TableParagraph"/>
                          <w:spacing w:before="121"/>
                          <w:ind w:left="39"/>
                          <w:jc w:val="center"/>
                          <w:rPr>
                            <w:sz w:val="24"/>
                          </w:rPr>
                        </w:pPr>
                        <w:r>
                          <w:rPr>
                            <w:sz w:val="24"/>
                          </w:rPr>
                          <w:t>6</w:t>
                        </w:r>
                      </w:p>
                    </w:tc>
                    <w:tc>
                      <w:tcPr>
                        <w:tcW w:w="8834" w:type="dxa"/>
                      </w:tcPr>
                      <w:p w:rsidR="00025CFD" w:rsidRDefault="008072D6">
                        <w:pPr>
                          <w:pStyle w:val="TableParagraph"/>
                          <w:spacing w:before="139"/>
                          <w:ind w:left="40"/>
                          <w:rPr>
                            <w:sz w:val="21"/>
                          </w:rPr>
                        </w:pPr>
                        <w:r>
                          <w:rPr>
                            <w:sz w:val="21"/>
                          </w:rPr>
                          <w:t>企业在工商、税务、审计部门有不良信用记录</w:t>
                        </w:r>
                      </w:p>
                    </w:tc>
                    <w:tc>
                      <w:tcPr>
                        <w:tcW w:w="4800" w:type="dxa"/>
                      </w:tcPr>
                      <w:p w:rsidR="00025CFD" w:rsidRDefault="008072D6">
                        <w:pPr>
                          <w:pStyle w:val="TableParagraph"/>
                          <w:spacing w:before="139"/>
                          <w:ind w:left="40"/>
                          <w:rPr>
                            <w:sz w:val="21"/>
                          </w:rPr>
                        </w:pPr>
                        <w:r>
                          <w:rPr>
                            <w:sz w:val="21"/>
                          </w:rPr>
                          <w:t>违反《公司法》第十二章</w:t>
                        </w:r>
                      </w:p>
                    </w:tc>
                  </w:tr>
                  <w:tr w:rsidR="00025CFD">
                    <w:trPr>
                      <w:trHeight w:val="515"/>
                    </w:trPr>
                    <w:tc>
                      <w:tcPr>
                        <w:tcW w:w="720" w:type="dxa"/>
                      </w:tcPr>
                      <w:p w:rsidR="00025CFD" w:rsidRDefault="008072D6">
                        <w:pPr>
                          <w:pStyle w:val="TableParagraph"/>
                          <w:spacing w:before="121"/>
                          <w:ind w:left="39"/>
                          <w:jc w:val="center"/>
                          <w:rPr>
                            <w:sz w:val="24"/>
                          </w:rPr>
                        </w:pPr>
                        <w:r>
                          <w:rPr>
                            <w:sz w:val="24"/>
                          </w:rPr>
                          <w:t>7</w:t>
                        </w:r>
                      </w:p>
                    </w:tc>
                    <w:tc>
                      <w:tcPr>
                        <w:tcW w:w="8834" w:type="dxa"/>
                      </w:tcPr>
                      <w:p w:rsidR="00025CFD" w:rsidRDefault="008072D6">
                        <w:pPr>
                          <w:pStyle w:val="TableParagraph"/>
                          <w:spacing w:before="139"/>
                          <w:ind w:left="40"/>
                          <w:rPr>
                            <w:sz w:val="21"/>
                          </w:rPr>
                        </w:pPr>
                        <w:r>
                          <w:rPr>
                            <w:sz w:val="21"/>
                          </w:rPr>
                          <w:t>在经济</w:t>
                        </w:r>
                        <w:proofErr w:type="gramStart"/>
                        <w:r>
                          <w:rPr>
                            <w:sz w:val="21"/>
                          </w:rPr>
                          <w:t>鉴证</w:t>
                        </w:r>
                        <w:proofErr w:type="gramEnd"/>
                        <w:r>
                          <w:rPr>
                            <w:sz w:val="21"/>
                          </w:rPr>
                          <w:t>业务中分别接受双方当事人的委托</w:t>
                        </w:r>
                      </w:p>
                    </w:tc>
                    <w:tc>
                      <w:tcPr>
                        <w:tcW w:w="4800" w:type="dxa"/>
                      </w:tcPr>
                      <w:p w:rsidR="00025CFD" w:rsidRDefault="008072D6">
                        <w:pPr>
                          <w:pStyle w:val="TableParagraph"/>
                          <w:spacing w:before="139"/>
                          <w:ind w:left="40"/>
                          <w:rPr>
                            <w:sz w:val="21"/>
                          </w:rPr>
                        </w:pPr>
                        <w:r>
                          <w:rPr>
                            <w:sz w:val="21"/>
                          </w:rPr>
                          <w:t>违反《合同法》条款</w:t>
                        </w:r>
                      </w:p>
                    </w:tc>
                  </w:tr>
                  <w:tr w:rsidR="00025CFD">
                    <w:trPr>
                      <w:trHeight w:val="515"/>
                    </w:trPr>
                    <w:tc>
                      <w:tcPr>
                        <w:tcW w:w="720" w:type="dxa"/>
                      </w:tcPr>
                      <w:p w:rsidR="00025CFD" w:rsidRDefault="008072D6">
                        <w:pPr>
                          <w:pStyle w:val="TableParagraph"/>
                          <w:spacing w:before="120"/>
                          <w:ind w:left="39"/>
                          <w:jc w:val="center"/>
                          <w:rPr>
                            <w:sz w:val="24"/>
                          </w:rPr>
                        </w:pPr>
                        <w:r>
                          <w:rPr>
                            <w:sz w:val="24"/>
                          </w:rPr>
                          <w:t>8</w:t>
                        </w:r>
                      </w:p>
                    </w:tc>
                    <w:tc>
                      <w:tcPr>
                        <w:tcW w:w="8834" w:type="dxa"/>
                      </w:tcPr>
                      <w:p w:rsidR="00025CFD" w:rsidRDefault="008072D6">
                        <w:pPr>
                          <w:pStyle w:val="TableParagraph"/>
                          <w:spacing w:before="138"/>
                          <w:ind w:left="40"/>
                          <w:rPr>
                            <w:sz w:val="21"/>
                          </w:rPr>
                        </w:pPr>
                        <w:r>
                          <w:rPr>
                            <w:sz w:val="21"/>
                          </w:rPr>
                          <w:t>企业非法用工被投诉</w:t>
                        </w:r>
                      </w:p>
                    </w:tc>
                    <w:tc>
                      <w:tcPr>
                        <w:tcW w:w="4800" w:type="dxa"/>
                      </w:tcPr>
                      <w:p w:rsidR="00025CFD" w:rsidRDefault="008072D6">
                        <w:pPr>
                          <w:pStyle w:val="TableParagraph"/>
                          <w:spacing w:before="138"/>
                          <w:ind w:left="40"/>
                          <w:rPr>
                            <w:sz w:val="21"/>
                          </w:rPr>
                        </w:pPr>
                        <w:r>
                          <w:rPr>
                            <w:sz w:val="21"/>
                          </w:rPr>
                          <w:t>违反《劳动合同法》第三条</w:t>
                        </w:r>
                      </w:p>
                    </w:tc>
                  </w:tr>
                  <w:tr w:rsidR="00025CFD">
                    <w:trPr>
                      <w:trHeight w:val="515"/>
                    </w:trPr>
                    <w:tc>
                      <w:tcPr>
                        <w:tcW w:w="720" w:type="dxa"/>
                      </w:tcPr>
                      <w:p w:rsidR="00025CFD" w:rsidRDefault="008072D6">
                        <w:pPr>
                          <w:pStyle w:val="TableParagraph"/>
                          <w:spacing w:before="120"/>
                          <w:ind w:left="39"/>
                          <w:jc w:val="center"/>
                          <w:rPr>
                            <w:sz w:val="24"/>
                          </w:rPr>
                        </w:pPr>
                        <w:r>
                          <w:rPr>
                            <w:sz w:val="24"/>
                          </w:rPr>
                          <w:t>9</w:t>
                        </w:r>
                      </w:p>
                    </w:tc>
                    <w:tc>
                      <w:tcPr>
                        <w:tcW w:w="8834" w:type="dxa"/>
                      </w:tcPr>
                      <w:p w:rsidR="00025CFD" w:rsidRDefault="008072D6">
                        <w:pPr>
                          <w:pStyle w:val="TableParagraph"/>
                          <w:spacing w:before="138"/>
                          <w:ind w:left="40"/>
                          <w:rPr>
                            <w:sz w:val="21"/>
                          </w:rPr>
                        </w:pPr>
                        <w:r>
                          <w:rPr>
                            <w:sz w:val="21"/>
                          </w:rPr>
                          <w:t>企业无故拖欠员工工资和社保</w:t>
                        </w:r>
                      </w:p>
                    </w:tc>
                    <w:tc>
                      <w:tcPr>
                        <w:tcW w:w="4800" w:type="dxa"/>
                      </w:tcPr>
                      <w:p w:rsidR="00025CFD" w:rsidRDefault="008072D6">
                        <w:pPr>
                          <w:pStyle w:val="TableParagraph"/>
                          <w:spacing w:before="138"/>
                          <w:ind w:left="40"/>
                          <w:rPr>
                            <w:sz w:val="21"/>
                          </w:rPr>
                        </w:pPr>
                        <w:r>
                          <w:rPr>
                            <w:sz w:val="21"/>
                          </w:rPr>
                          <w:t>违反《劳动合同法》第四条、《公司法》第十七条</w:t>
                        </w:r>
                      </w:p>
                    </w:tc>
                  </w:tr>
                  <w:tr w:rsidR="00025CFD">
                    <w:trPr>
                      <w:trHeight w:val="515"/>
                    </w:trPr>
                    <w:tc>
                      <w:tcPr>
                        <w:tcW w:w="720" w:type="dxa"/>
                      </w:tcPr>
                      <w:p w:rsidR="00025CFD" w:rsidRDefault="008072D6">
                        <w:pPr>
                          <w:pStyle w:val="TableParagraph"/>
                          <w:spacing w:before="120"/>
                          <w:ind w:left="138" w:right="99"/>
                          <w:jc w:val="center"/>
                          <w:rPr>
                            <w:sz w:val="24"/>
                          </w:rPr>
                        </w:pPr>
                        <w:r>
                          <w:rPr>
                            <w:sz w:val="24"/>
                          </w:rPr>
                          <w:t>10</w:t>
                        </w:r>
                      </w:p>
                    </w:tc>
                    <w:tc>
                      <w:tcPr>
                        <w:tcW w:w="8834" w:type="dxa"/>
                      </w:tcPr>
                      <w:p w:rsidR="00025CFD" w:rsidRDefault="008072D6">
                        <w:pPr>
                          <w:pStyle w:val="TableParagraph"/>
                          <w:spacing w:before="138"/>
                          <w:ind w:left="40"/>
                          <w:rPr>
                            <w:sz w:val="21"/>
                          </w:rPr>
                        </w:pPr>
                        <w:r>
                          <w:rPr>
                            <w:sz w:val="21"/>
                          </w:rPr>
                          <w:t>采用行贿、欺骗、弄虚作假等不正当手段承接造价咨询业务</w:t>
                        </w:r>
                      </w:p>
                    </w:tc>
                    <w:tc>
                      <w:tcPr>
                        <w:tcW w:w="4800" w:type="dxa"/>
                      </w:tcPr>
                      <w:p w:rsidR="00025CFD" w:rsidRDefault="008072D6">
                        <w:pPr>
                          <w:pStyle w:val="TableParagraph"/>
                          <w:spacing w:before="138"/>
                          <w:ind w:left="40"/>
                          <w:rPr>
                            <w:sz w:val="21"/>
                          </w:rPr>
                        </w:pPr>
                        <w:r>
                          <w:rPr>
                            <w:sz w:val="21"/>
                          </w:rPr>
                          <w:t>违反《工程造价咨询企业管理办法》第五条</w:t>
                        </w:r>
                      </w:p>
                    </w:tc>
                  </w:tr>
                  <w:tr w:rsidR="00025CFD">
                    <w:trPr>
                      <w:trHeight w:val="515"/>
                    </w:trPr>
                    <w:tc>
                      <w:tcPr>
                        <w:tcW w:w="720" w:type="dxa"/>
                      </w:tcPr>
                      <w:p w:rsidR="00025CFD" w:rsidRDefault="008072D6">
                        <w:pPr>
                          <w:pStyle w:val="TableParagraph"/>
                          <w:spacing w:before="121"/>
                          <w:ind w:left="138" w:right="99"/>
                          <w:jc w:val="center"/>
                          <w:rPr>
                            <w:sz w:val="24"/>
                          </w:rPr>
                        </w:pPr>
                        <w:r>
                          <w:rPr>
                            <w:sz w:val="24"/>
                          </w:rPr>
                          <w:t>11</w:t>
                        </w:r>
                      </w:p>
                    </w:tc>
                    <w:tc>
                      <w:tcPr>
                        <w:tcW w:w="8834" w:type="dxa"/>
                      </w:tcPr>
                      <w:p w:rsidR="00025CFD" w:rsidRDefault="008072D6">
                        <w:pPr>
                          <w:pStyle w:val="TableParagraph"/>
                          <w:spacing w:before="139"/>
                          <w:ind w:left="40"/>
                          <w:rPr>
                            <w:sz w:val="21"/>
                          </w:rPr>
                        </w:pPr>
                        <w:r>
                          <w:rPr>
                            <w:sz w:val="21"/>
                          </w:rPr>
                          <w:t>阻挠委托人委托其他工程造价咨询单位参与咨询服务</w:t>
                        </w:r>
                      </w:p>
                    </w:tc>
                    <w:tc>
                      <w:tcPr>
                        <w:tcW w:w="4800" w:type="dxa"/>
                      </w:tcPr>
                      <w:p w:rsidR="00025CFD" w:rsidRDefault="008072D6">
                        <w:pPr>
                          <w:pStyle w:val="TableParagraph"/>
                          <w:spacing w:before="139"/>
                          <w:ind w:left="40"/>
                          <w:rPr>
                            <w:sz w:val="21"/>
                          </w:rPr>
                        </w:pPr>
                        <w:r>
                          <w:rPr>
                            <w:sz w:val="21"/>
                          </w:rPr>
                          <w:t>违反《工程造价咨询企业管理办法》第五条</w:t>
                        </w:r>
                      </w:p>
                    </w:tc>
                  </w:tr>
                  <w:tr w:rsidR="00025CFD">
                    <w:trPr>
                      <w:trHeight w:val="515"/>
                    </w:trPr>
                    <w:tc>
                      <w:tcPr>
                        <w:tcW w:w="720" w:type="dxa"/>
                      </w:tcPr>
                      <w:p w:rsidR="00025CFD" w:rsidRDefault="008072D6">
                        <w:pPr>
                          <w:pStyle w:val="TableParagraph"/>
                          <w:spacing w:before="120"/>
                          <w:ind w:left="138" w:right="99"/>
                          <w:jc w:val="center"/>
                          <w:rPr>
                            <w:sz w:val="24"/>
                          </w:rPr>
                        </w:pPr>
                        <w:r>
                          <w:rPr>
                            <w:sz w:val="24"/>
                          </w:rPr>
                          <w:t>12</w:t>
                        </w:r>
                      </w:p>
                    </w:tc>
                    <w:tc>
                      <w:tcPr>
                        <w:tcW w:w="8834" w:type="dxa"/>
                      </w:tcPr>
                      <w:p w:rsidR="00025CFD" w:rsidRDefault="008072D6">
                        <w:pPr>
                          <w:pStyle w:val="TableParagraph"/>
                          <w:spacing w:before="138"/>
                          <w:ind w:left="40"/>
                          <w:rPr>
                            <w:sz w:val="21"/>
                          </w:rPr>
                        </w:pPr>
                        <w:r>
                          <w:rPr>
                            <w:sz w:val="21"/>
                          </w:rPr>
                          <w:t>在成果文件上使用非本企业执业人员的执业专用章</w:t>
                        </w:r>
                      </w:p>
                    </w:tc>
                    <w:tc>
                      <w:tcPr>
                        <w:tcW w:w="4800" w:type="dxa"/>
                      </w:tcPr>
                      <w:p w:rsidR="00025CFD" w:rsidRDefault="008072D6">
                        <w:pPr>
                          <w:pStyle w:val="TableParagraph"/>
                          <w:spacing w:before="138"/>
                          <w:ind w:left="40"/>
                          <w:rPr>
                            <w:sz w:val="21"/>
                          </w:rPr>
                        </w:pPr>
                        <w:r>
                          <w:rPr>
                            <w:sz w:val="21"/>
                          </w:rPr>
                          <w:t>违反《工程造价咨询企业管理办法》第二十二条</w:t>
                        </w:r>
                      </w:p>
                    </w:tc>
                  </w:tr>
                  <w:tr w:rsidR="00025CFD">
                    <w:trPr>
                      <w:trHeight w:val="515"/>
                    </w:trPr>
                    <w:tc>
                      <w:tcPr>
                        <w:tcW w:w="720" w:type="dxa"/>
                      </w:tcPr>
                      <w:p w:rsidR="00025CFD" w:rsidRDefault="008072D6">
                        <w:pPr>
                          <w:pStyle w:val="TableParagraph"/>
                          <w:spacing w:before="120"/>
                          <w:ind w:left="138" w:right="99"/>
                          <w:jc w:val="center"/>
                          <w:rPr>
                            <w:sz w:val="24"/>
                          </w:rPr>
                        </w:pPr>
                        <w:r>
                          <w:rPr>
                            <w:sz w:val="24"/>
                          </w:rPr>
                          <w:t>13</w:t>
                        </w:r>
                      </w:p>
                    </w:tc>
                    <w:tc>
                      <w:tcPr>
                        <w:tcW w:w="8834" w:type="dxa"/>
                      </w:tcPr>
                      <w:p w:rsidR="00025CFD" w:rsidRDefault="008072D6">
                        <w:pPr>
                          <w:pStyle w:val="TableParagraph"/>
                          <w:spacing w:before="138"/>
                          <w:ind w:left="40"/>
                          <w:rPr>
                            <w:sz w:val="21"/>
                          </w:rPr>
                        </w:pPr>
                        <w:r>
                          <w:rPr>
                            <w:sz w:val="21"/>
                          </w:rPr>
                          <w:t>超越资质等级业务范围承接工程造价咨询业务</w:t>
                        </w:r>
                      </w:p>
                    </w:tc>
                    <w:tc>
                      <w:tcPr>
                        <w:tcW w:w="4800" w:type="dxa"/>
                      </w:tcPr>
                      <w:p w:rsidR="00025CFD" w:rsidRDefault="008072D6">
                        <w:pPr>
                          <w:pStyle w:val="TableParagraph"/>
                          <w:spacing w:before="138"/>
                          <w:ind w:left="40"/>
                          <w:rPr>
                            <w:sz w:val="21"/>
                          </w:rPr>
                        </w:pPr>
                        <w:r>
                          <w:rPr>
                            <w:sz w:val="21"/>
                          </w:rPr>
                          <w:t>违反《工程造价咨询企业管理办法》第二十五条</w:t>
                        </w:r>
                      </w:p>
                    </w:tc>
                  </w:tr>
                  <w:tr w:rsidR="00025CFD">
                    <w:trPr>
                      <w:trHeight w:val="515"/>
                    </w:trPr>
                    <w:tc>
                      <w:tcPr>
                        <w:tcW w:w="720" w:type="dxa"/>
                      </w:tcPr>
                      <w:p w:rsidR="00025CFD" w:rsidRDefault="008072D6">
                        <w:pPr>
                          <w:pStyle w:val="TableParagraph"/>
                          <w:spacing w:before="120"/>
                          <w:ind w:left="138" w:right="99"/>
                          <w:jc w:val="center"/>
                          <w:rPr>
                            <w:sz w:val="24"/>
                          </w:rPr>
                        </w:pPr>
                        <w:r>
                          <w:rPr>
                            <w:sz w:val="24"/>
                          </w:rPr>
                          <w:t>14</w:t>
                        </w:r>
                      </w:p>
                    </w:tc>
                    <w:tc>
                      <w:tcPr>
                        <w:tcW w:w="8834" w:type="dxa"/>
                      </w:tcPr>
                      <w:p w:rsidR="00025CFD" w:rsidRDefault="008072D6">
                        <w:pPr>
                          <w:pStyle w:val="TableParagraph"/>
                          <w:spacing w:before="138"/>
                          <w:ind w:left="40"/>
                          <w:rPr>
                            <w:sz w:val="21"/>
                          </w:rPr>
                        </w:pPr>
                        <w:r>
                          <w:rPr>
                            <w:sz w:val="21"/>
                          </w:rPr>
                          <w:t>同时接受招标人和投标人或两个以上投标人对同一工程项目的工程造价咨询业务</w:t>
                        </w:r>
                      </w:p>
                    </w:tc>
                    <w:tc>
                      <w:tcPr>
                        <w:tcW w:w="4800" w:type="dxa"/>
                      </w:tcPr>
                      <w:p w:rsidR="00025CFD" w:rsidRDefault="008072D6">
                        <w:pPr>
                          <w:pStyle w:val="TableParagraph"/>
                          <w:spacing w:before="138"/>
                          <w:ind w:left="40"/>
                          <w:rPr>
                            <w:sz w:val="21"/>
                          </w:rPr>
                        </w:pPr>
                        <w:r>
                          <w:rPr>
                            <w:sz w:val="21"/>
                          </w:rPr>
                          <w:t>违反《工程造价咨询企业管理办法》第二十五条</w:t>
                        </w:r>
                      </w:p>
                    </w:tc>
                  </w:tr>
                  <w:tr w:rsidR="00025CFD">
                    <w:trPr>
                      <w:trHeight w:val="515"/>
                    </w:trPr>
                    <w:tc>
                      <w:tcPr>
                        <w:tcW w:w="720" w:type="dxa"/>
                      </w:tcPr>
                      <w:p w:rsidR="00025CFD" w:rsidRDefault="008072D6">
                        <w:pPr>
                          <w:pStyle w:val="TableParagraph"/>
                          <w:spacing w:before="120"/>
                          <w:ind w:left="138" w:right="99"/>
                          <w:jc w:val="center"/>
                          <w:rPr>
                            <w:sz w:val="24"/>
                          </w:rPr>
                        </w:pPr>
                        <w:r>
                          <w:rPr>
                            <w:sz w:val="24"/>
                          </w:rPr>
                          <w:t>15</w:t>
                        </w:r>
                      </w:p>
                    </w:tc>
                    <w:tc>
                      <w:tcPr>
                        <w:tcW w:w="8834" w:type="dxa"/>
                      </w:tcPr>
                      <w:p w:rsidR="00025CFD" w:rsidRDefault="008072D6">
                        <w:pPr>
                          <w:pStyle w:val="TableParagraph"/>
                          <w:spacing w:before="138"/>
                          <w:ind w:left="40"/>
                          <w:rPr>
                            <w:sz w:val="21"/>
                          </w:rPr>
                        </w:pPr>
                        <w:r>
                          <w:rPr>
                            <w:sz w:val="21"/>
                          </w:rPr>
                          <w:t>转包承接的工程造价咨询业务</w:t>
                        </w:r>
                      </w:p>
                    </w:tc>
                    <w:tc>
                      <w:tcPr>
                        <w:tcW w:w="4800" w:type="dxa"/>
                      </w:tcPr>
                      <w:p w:rsidR="00025CFD" w:rsidRDefault="008072D6">
                        <w:pPr>
                          <w:pStyle w:val="TableParagraph"/>
                          <w:spacing w:before="138"/>
                          <w:ind w:left="40"/>
                          <w:rPr>
                            <w:sz w:val="21"/>
                          </w:rPr>
                        </w:pPr>
                        <w:r>
                          <w:rPr>
                            <w:sz w:val="21"/>
                          </w:rPr>
                          <w:t>违反《工程造价咨询企业管理办法》第二十五条</w:t>
                        </w:r>
                      </w:p>
                    </w:tc>
                  </w:tr>
                  <w:tr w:rsidR="00025CFD">
                    <w:trPr>
                      <w:trHeight w:val="515"/>
                    </w:trPr>
                    <w:tc>
                      <w:tcPr>
                        <w:tcW w:w="720" w:type="dxa"/>
                      </w:tcPr>
                      <w:p w:rsidR="00025CFD" w:rsidRDefault="008072D6">
                        <w:pPr>
                          <w:pStyle w:val="TableParagraph"/>
                          <w:spacing w:before="121"/>
                          <w:ind w:left="138" w:right="99"/>
                          <w:jc w:val="center"/>
                          <w:rPr>
                            <w:sz w:val="24"/>
                          </w:rPr>
                        </w:pPr>
                        <w:r>
                          <w:rPr>
                            <w:sz w:val="24"/>
                          </w:rPr>
                          <w:t>16</w:t>
                        </w:r>
                      </w:p>
                    </w:tc>
                    <w:tc>
                      <w:tcPr>
                        <w:tcW w:w="8834" w:type="dxa"/>
                      </w:tcPr>
                      <w:p w:rsidR="00025CFD" w:rsidRDefault="008072D6">
                        <w:pPr>
                          <w:pStyle w:val="TableParagraph"/>
                          <w:spacing w:before="139"/>
                          <w:ind w:left="40"/>
                          <w:rPr>
                            <w:sz w:val="21"/>
                          </w:rPr>
                        </w:pPr>
                        <w:r>
                          <w:rPr>
                            <w:sz w:val="21"/>
                          </w:rPr>
                          <w:t>未按规定时间上报行业统计报表</w:t>
                        </w:r>
                      </w:p>
                    </w:tc>
                    <w:tc>
                      <w:tcPr>
                        <w:tcW w:w="4800" w:type="dxa"/>
                      </w:tcPr>
                      <w:p w:rsidR="00025CFD" w:rsidRDefault="008072D6">
                        <w:pPr>
                          <w:pStyle w:val="TableParagraph"/>
                          <w:spacing w:before="139"/>
                          <w:ind w:left="40"/>
                          <w:rPr>
                            <w:sz w:val="21"/>
                          </w:rPr>
                        </w:pPr>
                        <w:r>
                          <w:rPr>
                            <w:sz w:val="21"/>
                          </w:rPr>
                          <w:t>违反《工程造价咨询企业管理办法》第三十三条</w:t>
                        </w:r>
                      </w:p>
                    </w:tc>
                  </w:tr>
                  <w:tr w:rsidR="00025CFD">
                    <w:trPr>
                      <w:trHeight w:val="515"/>
                    </w:trPr>
                    <w:tc>
                      <w:tcPr>
                        <w:tcW w:w="720" w:type="dxa"/>
                      </w:tcPr>
                      <w:p w:rsidR="00025CFD" w:rsidRDefault="008072D6">
                        <w:pPr>
                          <w:pStyle w:val="TableParagraph"/>
                          <w:spacing w:before="121"/>
                          <w:ind w:left="138" w:right="99"/>
                          <w:jc w:val="center"/>
                          <w:rPr>
                            <w:sz w:val="24"/>
                          </w:rPr>
                        </w:pPr>
                        <w:r>
                          <w:rPr>
                            <w:sz w:val="24"/>
                          </w:rPr>
                          <w:t>17</w:t>
                        </w:r>
                      </w:p>
                    </w:tc>
                    <w:tc>
                      <w:tcPr>
                        <w:tcW w:w="8834" w:type="dxa"/>
                      </w:tcPr>
                      <w:p w:rsidR="00025CFD" w:rsidRDefault="008072D6">
                        <w:pPr>
                          <w:pStyle w:val="TableParagraph"/>
                          <w:spacing w:before="138"/>
                          <w:ind w:left="40"/>
                          <w:rPr>
                            <w:sz w:val="21"/>
                          </w:rPr>
                        </w:pPr>
                        <w:r>
                          <w:rPr>
                            <w:sz w:val="21"/>
                          </w:rPr>
                          <w:t>内部管理不善，允许非本单位人员挂靠</w:t>
                        </w:r>
                      </w:p>
                    </w:tc>
                    <w:tc>
                      <w:tcPr>
                        <w:tcW w:w="4800" w:type="dxa"/>
                      </w:tcPr>
                      <w:p w:rsidR="00025CFD" w:rsidRDefault="008072D6">
                        <w:pPr>
                          <w:pStyle w:val="TableParagraph"/>
                          <w:spacing w:before="138"/>
                          <w:ind w:left="40"/>
                          <w:rPr>
                            <w:sz w:val="21"/>
                          </w:rPr>
                        </w:pPr>
                        <w:r>
                          <w:rPr>
                            <w:sz w:val="21"/>
                          </w:rPr>
                          <w:t>违反《注册造价工程师管理办法》第二十条</w:t>
                        </w:r>
                      </w:p>
                    </w:tc>
                  </w:tr>
                  <w:tr w:rsidR="00025CFD">
                    <w:trPr>
                      <w:trHeight w:val="515"/>
                    </w:trPr>
                    <w:tc>
                      <w:tcPr>
                        <w:tcW w:w="720" w:type="dxa"/>
                      </w:tcPr>
                      <w:p w:rsidR="00025CFD" w:rsidRDefault="008072D6">
                        <w:pPr>
                          <w:pStyle w:val="TableParagraph"/>
                          <w:spacing w:before="120"/>
                          <w:ind w:left="138" w:right="99"/>
                          <w:jc w:val="center"/>
                          <w:rPr>
                            <w:sz w:val="24"/>
                          </w:rPr>
                        </w:pPr>
                        <w:r>
                          <w:rPr>
                            <w:sz w:val="24"/>
                          </w:rPr>
                          <w:t>18</w:t>
                        </w:r>
                      </w:p>
                    </w:tc>
                    <w:tc>
                      <w:tcPr>
                        <w:tcW w:w="8834" w:type="dxa"/>
                      </w:tcPr>
                      <w:p w:rsidR="00025CFD" w:rsidRDefault="008072D6">
                        <w:pPr>
                          <w:pStyle w:val="TableParagraph"/>
                          <w:spacing w:before="138"/>
                          <w:ind w:left="40"/>
                          <w:rPr>
                            <w:sz w:val="21"/>
                          </w:rPr>
                        </w:pPr>
                        <w:r>
                          <w:rPr>
                            <w:sz w:val="21"/>
                          </w:rPr>
                          <w:t>未按照合同约定计价条款进行计价，经法院裁定属实的</w:t>
                        </w:r>
                      </w:p>
                    </w:tc>
                    <w:tc>
                      <w:tcPr>
                        <w:tcW w:w="4800" w:type="dxa"/>
                      </w:tcPr>
                      <w:p w:rsidR="00025CFD" w:rsidRDefault="00025CFD">
                        <w:pPr>
                          <w:pStyle w:val="TableParagraph"/>
                          <w:rPr>
                            <w:rFonts w:ascii="Times New Roman"/>
                            <w:sz w:val="20"/>
                          </w:rPr>
                        </w:pPr>
                      </w:p>
                    </w:tc>
                  </w:tr>
                  <w:tr w:rsidR="00025CFD">
                    <w:trPr>
                      <w:trHeight w:val="515"/>
                    </w:trPr>
                    <w:tc>
                      <w:tcPr>
                        <w:tcW w:w="720" w:type="dxa"/>
                      </w:tcPr>
                      <w:p w:rsidR="00025CFD" w:rsidRDefault="008072D6">
                        <w:pPr>
                          <w:pStyle w:val="TableParagraph"/>
                          <w:spacing w:before="120"/>
                          <w:ind w:left="138" w:right="99"/>
                          <w:jc w:val="center"/>
                          <w:rPr>
                            <w:sz w:val="24"/>
                          </w:rPr>
                        </w:pPr>
                        <w:r>
                          <w:rPr>
                            <w:sz w:val="24"/>
                          </w:rPr>
                          <w:t>19</w:t>
                        </w:r>
                      </w:p>
                    </w:tc>
                    <w:tc>
                      <w:tcPr>
                        <w:tcW w:w="8834" w:type="dxa"/>
                      </w:tcPr>
                      <w:p w:rsidR="00025CFD" w:rsidRDefault="008072D6">
                        <w:pPr>
                          <w:pStyle w:val="TableParagraph"/>
                          <w:spacing w:before="138"/>
                          <w:ind w:left="40"/>
                          <w:rPr>
                            <w:sz w:val="21"/>
                          </w:rPr>
                        </w:pPr>
                        <w:r>
                          <w:rPr>
                            <w:sz w:val="21"/>
                          </w:rPr>
                          <w:t>未按照现行计价政策、依据进行计价，经检查发现的</w:t>
                        </w:r>
                      </w:p>
                    </w:tc>
                    <w:tc>
                      <w:tcPr>
                        <w:tcW w:w="4800" w:type="dxa"/>
                      </w:tcPr>
                      <w:p w:rsidR="00025CFD" w:rsidRDefault="00025CFD">
                        <w:pPr>
                          <w:pStyle w:val="TableParagraph"/>
                          <w:rPr>
                            <w:rFonts w:ascii="Times New Roman"/>
                            <w:sz w:val="20"/>
                          </w:rPr>
                        </w:pPr>
                      </w:p>
                    </w:tc>
                  </w:tr>
                  <w:tr w:rsidR="00025CFD">
                    <w:trPr>
                      <w:trHeight w:val="515"/>
                    </w:trPr>
                    <w:tc>
                      <w:tcPr>
                        <w:tcW w:w="720" w:type="dxa"/>
                      </w:tcPr>
                      <w:p w:rsidR="00025CFD" w:rsidRDefault="008072D6">
                        <w:pPr>
                          <w:pStyle w:val="TableParagraph"/>
                          <w:spacing w:before="120"/>
                          <w:ind w:left="138" w:right="99"/>
                          <w:jc w:val="center"/>
                          <w:rPr>
                            <w:sz w:val="24"/>
                          </w:rPr>
                        </w:pPr>
                        <w:r>
                          <w:rPr>
                            <w:sz w:val="24"/>
                          </w:rPr>
                          <w:t>20</w:t>
                        </w:r>
                      </w:p>
                    </w:tc>
                    <w:tc>
                      <w:tcPr>
                        <w:tcW w:w="8834" w:type="dxa"/>
                      </w:tcPr>
                      <w:p w:rsidR="00025CFD" w:rsidRDefault="008072D6">
                        <w:pPr>
                          <w:pStyle w:val="TableParagraph"/>
                          <w:spacing w:before="138"/>
                          <w:ind w:left="40"/>
                          <w:rPr>
                            <w:sz w:val="21"/>
                          </w:rPr>
                        </w:pPr>
                        <w:r>
                          <w:rPr>
                            <w:sz w:val="21"/>
                          </w:rPr>
                          <w:t>无正当理由，拒绝接受造价管理机构监督检查或拒绝提供反映活动情况真实材料的</w:t>
                        </w:r>
                      </w:p>
                    </w:tc>
                    <w:tc>
                      <w:tcPr>
                        <w:tcW w:w="4800" w:type="dxa"/>
                      </w:tcPr>
                      <w:p w:rsidR="00025CFD" w:rsidRDefault="00025CFD">
                        <w:pPr>
                          <w:pStyle w:val="TableParagraph"/>
                          <w:rPr>
                            <w:rFonts w:ascii="Times New Roman"/>
                            <w:sz w:val="20"/>
                          </w:rPr>
                        </w:pPr>
                      </w:p>
                    </w:tc>
                  </w:tr>
                  <w:tr w:rsidR="00025CFD">
                    <w:trPr>
                      <w:trHeight w:val="515"/>
                    </w:trPr>
                    <w:tc>
                      <w:tcPr>
                        <w:tcW w:w="720" w:type="dxa"/>
                      </w:tcPr>
                      <w:p w:rsidR="00025CFD" w:rsidRDefault="008072D6">
                        <w:pPr>
                          <w:pStyle w:val="TableParagraph"/>
                          <w:spacing w:before="121"/>
                          <w:ind w:left="138" w:right="99"/>
                          <w:jc w:val="center"/>
                          <w:rPr>
                            <w:sz w:val="24"/>
                          </w:rPr>
                        </w:pPr>
                        <w:r>
                          <w:rPr>
                            <w:sz w:val="24"/>
                          </w:rPr>
                          <w:t>21</w:t>
                        </w:r>
                      </w:p>
                    </w:tc>
                    <w:tc>
                      <w:tcPr>
                        <w:tcW w:w="8834" w:type="dxa"/>
                      </w:tcPr>
                      <w:p w:rsidR="00025CFD" w:rsidRDefault="008072D6">
                        <w:pPr>
                          <w:pStyle w:val="TableParagraph"/>
                          <w:spacing w:before="139"/>
                          <w:ind w:left="40"/>
                          <w:rPr>
                            <w:sz w:val="21"/>
                          </w:rPr>
                        </w:pPr>
                        <w:r>
                          <w:rPr>
                            <w:sz w:val="21"/>
                          </w:rPr>
                          <w:t>企业受到政府部门通报批评或者其他处罚</w:t>
                        </w:r>
                      </w:p>
                    </w:tc>
                    <w:tc>
                      <w:tcPr>
                        <w:tcW w:w="4800" w:type="dxa"/>
                      </w:tcPr>
                      <w:p w:rsidR="00025CFD" w:rsidRDefault="00025CFD">
                        <w:pPr>
                          <w:pStyle w:val="TableParagraph"/>
                          <w:rPr>
                            <w:rFonts w:ascii="Times New Roman"/>
                            <w:sz w:val="20"/>
                          </w:rPr>
                        </w:pPr>
                      </w:p>
                    </w:tc>
                  </w:tr>
                  <w:tr w:rsidR="00025CFD">
                    <w:trPr>
                      <w:trHeight w:val="515"/>
                    </w:trPr>
                    <w:tc>
                      <w:tcPr>
                        <w:tcW w:w="720" w:type="dxa"/>
                      </w:tcPr>
                      <w:p w:rsidR="00025CFD" w:rsidRDefault="008072D6">
                        <w:pPr>
                          <w:pStyle w:val="TableParagraph"/>
                          <w:spacing w:before="120"/>
                          <w:ind w:left="138" w:right="99"/>
                          <w:jc w:val="center"/>
                          <w:rPr>
                            <w:sz w:val="24"/>
                          </w:rPr>
                        </w:pPr>
                        <w:r>
                          <w:rPr>
                            <w:sz w:val="24"/>
                          </w:rPr>
                          <w:t>22</w:t>
                        </w:r>
                      </w:p>
                    </w:tc>
                    <w:tc>
                      <w:tcPr>
                        <w:tcW w:w="8834" w:type="dxa"/>
                      </w:tcPr>
                      <w:p w:rsidR="00025CFD" w:rsidRDefault="008072D6">
                        <w:pPr>
                          <w:pStyle w:val="TableParagraph"/>
                          <w:spacing w:before="138"/>
                          <w:ind w:left="40"/>
                          <w:rPr>
                            <w:sz w:val="21"/>
                          </w:rPr>
                        </w:pPr>
                        <w:r>
                          <w:rPr>
                            <w:sz w:val="21"/>
                          </w:rPr>
                          <w:t>企业在信用评价过程中填报虚假信息</w:t>
                        </w:r>
                      </w:p>
                    </w:tc>
                    <w:tc>
                      <w:tcPr>
                        <w:tcW w:w="4800" w:type="dxa"/>
                      </w:tcPr>
                      <w:p w:rsidR="00025CFD" w:rsidRDefault="00025CFD">
                        <w:pPr>
                          <w:pStyle w:val="TableParagraph"/>
                          <w:rPr>
                            <w:rFonts w:ascii="Times New Roman"/>
                            <w:sz w:val="20"/>
                          </w:rPr>
                        </w:pPr>
                      </w:p>
                    </w:tc>
                  </w:tr>
                </w:tbl>
                <w:p w:rsidR="00025CFD" w:rsidRDefault="00025CFD">
                  <w:pPr>
                    <w:pStyle w:val="a3"/>
                  </w:pPr>
                </w:p>
              </w:txbxContent>
            </v:textbox>
            <w10:wrap anchorx="page" anchory="page"/>
          </v:shape>
        </w:pict>
      </w:r>
      <w:r w:rsidR="008072D6">
        <w:rPr>
          <w:rFonts w:ascii="仿宋_GB2312" w:eastAsia="仿宋_GB2312" w:hint="eastAsia"/>
        </w:rPr>
        <w:t>柳州市工程造价咨询企业不良行为评分表</w:t>
      </w:r>
    </w:p>
    <w:sectPr w:rsidR="00025CFD" w:rsidSect="00025CFD">
      <w:pgSz w:w="16840" w:h="11910" w:orient="landscape"/>
      <w:pgMar w:top="320" w:right="400" w:bottom="660" w:left="100" w:header="0" w:footer="439"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2D6" w:rsidRDefault="008072D6" w:rsidP="00025CFD">
      <w:r>
        <w:separator/>
      </w:r>
    </w:p>
  </w:endnote>
  <w:endnote w:type="continuationSeparator" w:id="0">
    <w:p w:rsidR="008072D6" w:rsidRDefault="008072D6" w:rsidP="00025C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FD" w:rsidRDefault="00025CFD">
    <w:pPr>
      <w:pStyle w:val="a5"/>
      <w:framePr w:wrap="around" w:vAnchor="text" w:hAnchor="margin" w:xAlign="center" w:y="1"/>
      <w:rPr>
        <w:rStyle w:val="a7"/>
      </w:rPr>
    </w:pPr>
    <w:r>
      <w:rPr>
        <w:rStyle w:val="a7"/>
      </w:rPr>
      <w:fldChar w:fldCharType="begin"/>
    </w:r>
    <w:r w:rsidR="008072D6">
      <w:rPr>
        <w:rStyle w:val="a7"/>
      </w:rPr>
      <w:instrText xml:space="preserve">PAGE  </w:instrText>
    </w:r>
    <w:r>
      <w:rPr>
        <w:rStyle w:val="a7"/>
      </w:rPr>
      <w:fldChar w:fldCharType="end"/>
    </w:r>
  </w:p>
  <w:p w:rsidR="00025CFD" w:rsidRDefault="00025CF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FD" w:rsidRDefault="00025CFD">
    <w:pPr>
      <w:pStyle w:val="a5"/>
    </w:pPr>
    <w:r w:rsidRPr="00025CFD">
      <w:rPr>
        <w:sz w:val="21"/>
      </w:rPr>
      <w:pict>
        <v:shapetype id="_x0000_t202" coordsize="21600,21600" o:spt="202" path="m,l,21600r21600,l21600,xe">
          <v:stroke joinstyle="miter"/>
          <v:path gradientshapeok="t" o:connecttype="rect"/>
        </v:shapetype>
        <v:shape id="_x0000_s2053" type="#_x0000_t202" style="position:absolute;margin-left:104pt;margin-top:0;width:2in;height:2in;z-index:25165977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25CFD" w:rsidRDefault="00025CFD">
                <w:r w:rsidRPr="00025CFD">
                  <w:rPr>
                    <w:rFonts w:asciiTheme="majorEastAsia" w:eastAsiaTheme="majorEastAsia" w:hAnsiTheme="majorEastAsia" w:cstheme="majorEastAsia" w:hint="eastAsia"/>
                    <w:sz w:val="28"/>
                    <w:szCs w:val="28"/>
                  </w:rPr>
                  <w:fldChar w:fldCharType="begin"/>
                </w:r>
                <w:r w:rsidRPr="00025CFD">
                  <w:rPr>
                    <w:rFonts w:asciiTheme="majorEastAsia" w:eastAsiaTheme="majorEastAsia" w:hAnsiTheme="majorEastAsia" w:cstheme="majorEastAsia"/>
                    <w:sz w:val="28"/>
                    <w:szCs w:val="28"/>
                  </w:rPr>
                  <w:instrText xml:space="preserve"> PAGE  \* MERGEFORMAT </w:instrText>
                </w:r>
                <w:r w:rsidRPr="00025CFD">
                  <w:rPr>
                    <w:rFonts w:asciiTheme="majorEastAsia" w:eastAsiaTheme="majorEastAsia" w:hAnsiTheme="majorEastAsia" w:cstheme="majorEastAsia" w:hint="eastAsia"/>
                    <w:sz w:val="28"/>
                    <w:szCs w:val="28"/>
                  </w:rPr>
                  <w:fldChar w:fldCharType="separate"/>
                </w:r>
                <w:r w:rsidR="00B0398B">
                  <w:rPr>
                    <w:rFonts w:asciiTheme="majorEastAsia" w:eastAsiaTheme="majorEastAsia" w:hAnsiTheme="majorEastAsia" w:cstheme="majorEastAsia"/>
                    <w:noProof/>
                    <w:sz w:val="28"/>
                    <w:szCs w:val="28"/>
                  </w:rPr>
                  <w:t>- 12 -</w:t>
                </w:r>
                <w:r w:rsidRPr="00025CFD">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FD" w:rsidRDefault="00025CF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FD" w:rsidRDefault="00025CFD">
    <w:pPr>
      <w:pStyle w:val="a3"/>
      <w:spacing w:line="14" w:lineRule="auto"/>
      <w:rPr>
        <w:b w:val="0"/>
        <w:sz w:val="13"/>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FD" w:rsidRDefault="00025CFD">
    <w:pPr>
      <w:pStyle w:val="a3"/>
      <w:spacing w:line="14" w:lineRule="auto"/>
      <w:rPr>
        <w:b w:val="0"/>
        <w:sz w:val="13"/>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FD" w:rsidRDefault="00025CFD">
    <w:pPr>
      <w:pStyle w:val="a3"/>
      <w:spacing w:line="14" w:lineRule="auto"/>
      <w:rPr>
        <w:b w:val="0"/>
        <w:sz w:val="13"/>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FD" w:rsidRDefault="00025CFD">
    <w:pPr>
      <w:pStyle w:val="a3"/>
      <w:spacing w:line="14" w:lineRule="auto"/>
      <w:rPr>
        <w:b w:val="0"/>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FD" w:rsidRDefault="00025CFD">
    <w:pPr>
      <w:pStyle w:val="a3"/>
      <w:spacing w:line="14"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2D6" w:rsidRDefault="008072D6" w:rsidP="00025CFD">
      <w:r>
        <w:separator/>
      </w:r>
    </w:p>
  </w:footnote>
  <w:footnote w:type="continuationSeparator" w:id="0">
    <w:p w:rsidR="008072D6" w:rsidRDefault="008072D6" w:rsidP="00025C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ulTrailSpace/>
    <w:useFELayout/>
  </w:compat>
  <w:rsids>
    <w:rsidRoot w:val="00B050D8"/>
    <w:rsid w:val="00025CFD"/>
    <w:rsid w:val="00155F6F"/>
    <w:rsid w:val="00502228"/>
    <w:rsid w:val="005B2C73"/>
    <w:rsid w:val="006C30F3"/>
    <w:rsid w:val="00727AE6"/>
    <w:rsid w:val="008072D6"/>
    <w:rsid w:val="0081301B"/>
    <w:rsid w:val="0095746E"/>
    <w:rsid w:val="00AD36D7"/>
    <w:rsid w:val="00B0398B"/>
    <w:rsid w:val="00B050D8"/>
    <w:rsid w:val="00C4594A"/>
    <w:rsid w:val="00D17396"/>
    <w:rsid w:val="00FB5A50"/>
    <w:rsid w:val="0620131C"/>
    <w:rsid w:val="16A95E90"/>
    <w:rsid w:val="23D44311"/>
    <w:rsid w:val="542F47EF"/>
    <w:rsid w:val="57183D93"/>
    <w:rsid w:val="587A198D"/>
    <w:rsid w:val="7C3C2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25CFD"/>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qFormat/>
    <w:rsid w:val="00025C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25CFD"/>
    <w:rPr>
      <w:rFonts w:ascii="宋体" w:eastAsia="宋体" w:hAnsi="宋体" w:cs="宋体"/>
      <w:b/>
      <w:bCs/>
      <w:sz w:val="40"/>
      <w:szCs w:val="40"/>
    </w:rPr>
  </w:style>
  <w:style w:type="paragraph" w:styleId="a4">
    <w:name w:val="Balloon Text"/>
    <w:basedOn w:val="a"/>
    <w:link w:val="Char"/>
    <w:qFormat/>
    <w:rsid w:val="00025CFD"/>
    <w:rPr>
      <w:sz w:val="18"/>
      <w:szCs w:val="18"/>
    </w:rPr>
  </w:style>
  <w:style w:type="paragraph" w:styleId="a5">
    <w:name w:val="footer"/>
    <w:basedOn w:val="a"/>
    <w:qFormat/>
    <w:rsid w:val="00025CFD"/>
    <w:pPr>
      <w:tabs>
        <w:tab w:val="center" w:pos="4153"/>
        <w:tab w:val="right" w:pos="8306"/>
      </w:tabs>
      <w:snapToGrid w:val="0"/>
    </w:pPr>
    <w:rPr>
      <w:sz w:val="18"/>
      <w:szCs w:val="18"/>
    </w:rPr>
  </w:style>
  <w:style w:type="paragraph" w:styleId="a6">
    <w:name w:val="Normal (Web)"/>
    <w:basedOn w:val="a"/>
    <w:qFormat/>
    <w:rsid w:val="00025CFD"/>
    <w:pPr>
      <w:widowControl/>
      <w:spacing w:before="100" w:beforeAutospacing="1" w:after="100" w:afterAutospacing="1"/>
    </w:pPr>
    <w:rPr>
      <w:rFonts w:ascii="宋体" w:hAnsi="宋体" w:cs="宋体"/>
      <w:sz w:val="24"/>
      <w:szCs w:val="24"/>
    </w:rPr>
  </w:style>
  <w:style w:type="character" w:styleId="a7">
    <w:name w:val="page number"/>
    <w:basedOn w:val="a0"/>
    <w:qFormat/>
    <w:rsid w:val="00025CFD"/>
  </w:style>
  <w:style w:type="table" w:customStyle="1" w:styleId="TableNormal">
    <w:name w:val="Table Normal"/>
    <w:uiPriority w:val="2"/>
    <w:unhideWhenUsed/>
    <w:qFormat/>
    <w:rsid w:val="00025CFD"/>
    <w:tblPr>
      <w:tblCellMar>
        <w:top w:w="0" w:type="dxa"/>
        <w:left w:w="0" w:type="dxa"/>
        <w:bottom w:w="0" w:type="dxa"/>
        <w:right w:w="0" w:type="dxa"/>
      </w:tblCellMar>
    </w:tblPr>
  </w:style>
  <w:style w:type="paragraph" w:customStyle="1" w:styleId="10">
    <w:name w:val="列出段落1"/>
    <w:basedOn w:val="a"/>
    <w:uiPriority w:val="1"/>
    <w:qFormat/>
    <w:rsid w:val="00025CFD"/>
  </w:style>
  <w:style w:type="paragraph" w:customStyle="1" w:styleId="TableParagraph">
    <w:name w:val="Table Paragraph"/>
    <w:basedOn w:val="a"/>
    <w:uiPriority w:val="1"/>
    <w:qFormat/>
    <w:rsid w:val="00025CFD"/>
  </w:style>
  <w:style w:type="character" w:customStyle="1" w:styleId="Char">
    <w:name w:val="批注框文本 Char"/>
    <w:basedOn w:val="a0"/>
    <w:link w:val="a4"/>
    <w:qFormat/>
    <w:rsid w:val="00025CFD"/>
    <w:rPr>
      <w:rFonts w:ascii="仿宋_GB2312" w:eastAsia="仿宋_GB2312" w:hAnsi="仿宋_GB2312" w:cs="仿宋_GB2312"/>
      <w:sz w:val="18"/>
      <w:szCs w:val="18"/>
      <w:lang w:val="zh-CN" w:bidi="zh-CN"/>
    </w:rPr>
  </w:style>
  <w:style w:type="paragraph" w:styleId="a8">
    <w:name w:val="header"/>
    <w:basedOn w:val="a"/>
    <w:link w:val="Char0"/>
    <w:rsid w:val="00B039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B0398B"/>
    <w:rPr>
      <w:rFonts w:ascii="仿宋_GB2312" w:eastAsia="仿宋_GB2312" w:hAnsi="仿宋_GB2312" w:cs="仿宋_GB2312"/>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黄伟华</cp:lastModifiedBy>
  <cp:revision>6</cp:revision>
  <cp:lastPrinted>2021-12-17T07:33:00Z</cp:lastPrinted>
  <dcterms:created xsi:type="dcterms:W3CDTF">2021-12-17T07:48:00Z</dcterms:created>
  <dcterms:modified xsi:type="dcterms:W3CDTF">2021-12-23T08:52:00Z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WPS 表格</vt:lpwstr>
  </property>
  <property fmtid="{D5CDD505-2E9C-101B-9397-08002B2CF9AE}" pid="4" name="LastSaved">
    <vt:filetime>2021-12-16T00:00:00Z</vt:filetime>
  </property>
  <property fmtid="{D5CDD505-2E9C-101B-9397-08002B2CF9AE}" pid="5" name="KSOProductBuildVer">
    <vt:lpwstr>2052-10.8.0.5391</vt:lpwstr>
  </property>
</Properties>
</file>